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4A6FC" w14:textId="77777777" w:rsidR="00014CDD" w:rsidRPr="00267166" w:rsidRDefault="00014CDD" w:rsidP="00014CDD">
      <w:pPr>
        <w:jc w:val="both"/>
        <w:rPr>
          <w:rFonts w:asciiTheme="majorHAnsi" w:hAnsiTheme="majorHAnsi"/>
          <w:sz w:val="22"/>
          <w:szCs w:val="22"/>
        </w:rPr>
      </w:pPr>
    </w:p>
    <w:tbl>
      <w:tblPr>
        <w:tblW w:w="9214" w:type="dxa"/>
        <w:tblLayout w:type="fixed"/>
        <w:tblLook w:val="0000" w:firstRow="0" w:lastRow="0" w:firstColumn="0" w:lastColumn="0" w:noHBand="0" w:noVBand="0"/>
      </w:tblPr>
      <w:tblGrid>
        <w:gridCol w:w="1809"/>
        <w:gridCol w:w="1507"/>
        <w:gridCol w:w="937"/>
        <w:gridCol w:w="1735"/>
        <w:gridCol w:w="3226"/>
      </w:tblGrid>
      <w:tr w:rsidR="00B814EF" w:rsidRPr="00267166" w14:paraId="00E6828D" w14:textId="77777777" w:rsidTr="001E6F56">
        <w:tc>
          <w:tcPr>
            <w:tcW w:w="3316" w:type="dxa"/>
            <w:gridSpan w:val="2"/>
          </w:tcPr>
          <w:p w14:paraId="1D36F248" w14:textId="77777777" w:rsidR="00B814EF" w:rsidRPr="00267166" w:rsidRDefault="006E4065" w:rsidP="00704875">
            <w:pPr>
              <w:jc w:val="center"/>
              <w:rPr>
                <w:rFonts w:asciiTheme="majorHAnsi" w:hAnsiTheme="majorHAnsi" w:cs="Calibri Light"/>
                <w:bCs/>
                <w:sz w:val="22"/>
                <w:szCs w:val="22"/>
              </w:rPr>
            </w:pPr>
            <w:r w:rsidRPr="00267166">
              <w:rPr>
                <w:rFonts w:asciiTheme="majorHAnsi" w:hAnsiTheme="majorHAnsi" w:cs="Calibri Light"/>
                <w:bCs/>
                <w:noProof/>
                <w:sz w:val="22"/>
                <w:szCs w:val="22"/>
              </w:rPr>
              <w:drawing>
                <wp:inline distT="0" distB="0" distL="0" distR="0" wp14:anchorId="0DE3EEB0" wp14:editId="7C488AD5">
                  <wp:extent cx="514350"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33400"/>
                          </a:xfrm>
                          <a:prstGeom prst="rect">
                            <a:avLst/>
                          </a:prstGeom>
                          <a:noFill/>
                          <a:ln>
                            <a:noFill/>
                          </a:ln>
                        </pic:spPr>
                      </pic:pic>
                    </a:graphicData>
                  </a:graphic>
                </wp:inline>
              </w:drawing>
            </w:r>
          </w:p>
        </w:tc>
        <w:tc>
          <w:tcPr>
            <w:tcW w:w="5898" w:type="dxa"/>
            <w:gridSpan w:val="3"/>
          </w:tcPr>
          <w:p w14:paraId="5FF97ABD" w14:textId="77777777" w:rsidR="00B814EF" w:rsidRPr="00267166" w:rsidRDefault="00B814EF" w:rsidP="00704875">
            <w:pPr>
              <w:rPr>
                <w:rFonts w:asciiTheme="majorHAnsi" w:hAnsiTheme="majorHAnsi" w:cs="Calibri Light"/>
                <w:bCs/>
                <w:sz w:val="22"/>
                <w:szCs w:val="22"/>
              </w:rPr>
            </w:pPr>
          </w:p>
        </w:tc>
      </w:tr>
      <w:tr w:rsidR="00B814EF" w:rsidRPr="00267166" w14:paraId="3B1CCD44" w14:textId="77777777" w:rsidTr="001E6F56">
        <w:trPr>
          <w:trHeight w:val="1122"/>
        </w:trPr>
        <w:tc>
          <w:tcPr>
            <w:tcW w:w="3316" w:type="dxa"/>
            <w:gridSpan w:val="2"/>
          </w:tcPr>
          <w:p w14:paraId="262AFF31" w14:textId="77777777" w:rsidR="00B814EF" w:rsidRPr="00267166" w:rsidRDefault="00B814EF" w:rsidP="00704875">
            <w:pPr>
              <w:jc w:val="center"/>
              <w:rPr>
                <w:rFonts w:asciiTheme="majorHAnsi" w:hAnsiTheme="majorHAnsi" w:cs="Calibri Light"/>
                <w:bCs/>
                <w:sz w:val="22"/>
                <w:szCs w:val="22"/>
              </w:rPr>
            </w:pPr>
            <w:r w:rsidRPr="00267166">
              <w:rPr>
                <w:rFonts w:asciiTheme="majorHAnsi" w:hAnsiTheme="majorHAnsi" w:cs="Calibri Light"/>
                <w:bCs/>
                <w:sz w:val="22"/>
                <w:szCs w:val="22"/>
              </w:rPr>
              <w:t>ΕΛΛΗΝΙΚΗ ΔΗΜΟΚΡΑΤΙΑ</w:t>
            </w:r>
          </w:p>
          <w:p w14:paraId="5A8CB578" w14:textId="77777777" w:rsidR="00B814EF" w:rsidRPr="00267166" w:rsidRDefault="00B814EF" w:rsidP="00704875">
            <w:pPr>
              <w:jc w:val="center"/>
              <w:rPr>
                <w:rFonts w:asciiTheme="majorHAnsi" w:hAnsiTheme="majorHAnsi" w:cs="Calibri Light"/>
                <w:bCs/>
                <w:sz w:val="22"/>
                <w:szCs w:val="22"/>
              </w:rPr>
            </w:pPr>
            <w:r w:rsidRPr="00267166">
              <w:rPr>
                <w:rFonts w:asciiTheme="majorHAnsi" w:hAnsiTheme="majorHAnsi" w:cs="Calibri Light"/>
                <w:bCs/>
                <w:sz w:val="22"/>
                <w:szCs w:val="22"/>
              </w:rPr>
              <w:t>ΔΗΜΟΤΙΚΟ ΛΙΜΕΝΙΚΟ ΤΑΜΕΙΟ ΧΙΟΥ</w:t>
            </w:r>
          </w:p>
        </w:tc>
        <w:tc>
          <w:tcPr>
            <w:tcW w:w="5898" w:type="dxa"/>
            <w:gridSpan w:val="3"/>
          </w:tcPr>
          <w:p w14:paraId="631AAA8D" w14:textId="782D1A10" w:rsidR="00B814EF" w:rsidRPr="00267166" w:rsidRDefault="00B814EF" w:rsidP="00704875">
            <w:pPr>
              <w:jc w:val="right"/>
              <w:rPr>
                <w:rFonts w:asciiTheme="majorHAnsi" w:hAnsiTheme="majorHAnsi" w:cs="Calibri Light"/>
                <w:bCs/>
                <w:sz w:val="22"/>
                <w:szCs w:val="22"/>
              </w:rPr>
            </w:pPr>
            <w:r w:rsidRPr="00267166">
              <w:rPr>
                <w:rFonts w:asciiTheme="majorHAnsi" w:hAnsiTheme="majorHAnsi" w:cs="Calibri Light"/>
                <w:bCs/>
                <w:sz w:val="22"/>
                <w:szCs w:val="22"/>
              </w:rPr>
              <w:t xml:space="preserve">  Χίος </w:t>
            </w:r>
            <w:r w:rsidR="00652335" w:rsidRPr="00267166">
              <w:rPr>
                <w:rFonts w:asciiTheme="majorHAnsi" w:hAnsiTheme="majorHAnsi" w:cs="Calibri Light"/>
                <w:bCs/>
                <w:sz w:val="22"/>
                <w:szCs w:val="22"/>
              </w:rPr>
              <w:t>0</w:t>
            </w:r>
            <w:r w:rsidR="00EA32A9" w:rsidRPr="00267166">
              <w:rPr>
                <w:rFonts w:asciiTheme="majorHAnsi" w:hAnsiTheme="majorHAnsi" w:cs="Calibri Light"/>
                <w:bCs/>
                <w:sz w:val="22"/>
                <w:szCs w:val="22"/>
              </w:rPr>
              <w:t>6</w:t>
            </w:r>
            <w:r w:rsidR="00652335" w:rsidRPr="00267166">
              <w:rPr>
                <w:rFonts w:asciiTheme="majorHAnsi" w:hAnsiTheme="majorHAnsi" w:cs="Calibri Light"/>
                <w:bCs/>
                <w:sz w:val="22"/>
                <w:szCs w:val="22"/>
              </w:rPr>
              <w:t>/09</w:t>
            </w:r>
            <w:r w:rsidR="00B81538" w:rsidRPr="00267166">
              <w:rPr>
                <w:rFonts w:asciiTheme="majorHAnsi" w:hAnsiTheme="majorHAnsi" w:cs="Calibri Light"/>
                <w:bCs/>
                <w:sz w:val="22"/>
                <w:szCs w:val="22"/>
              </w:rPr>
              <w:t>/2024</w:t>
            </w:r>
          </w:p>
          <w:p w14:paraId="110DBF3D" w14:textId="6E859049" w:rsidR="00B814EF" w:rsidRPr="00267166" w:rsidRDefault="00B814EF" w:rsidP="00104DA5">
            <w:pPr>
              <w:jc w:val="right"/>
              <w:rPr>
                <w:rFonts w:asciiTheme="majorHAnsi" w:hAnsiTheme="majorHAnsi" w:cs="Calibri Light"/>
                <w:bCs/>
                <w:sz w:val="22"/>
                <w:szCs w:val="22"/>
              </w:rPr>
            </w:pPr>
            <w:r w:rsidRPr="00267166">
              <w:rPr>
                <w:rFonts w:asciiTheme="majorHAnsi" w:hAnsiTheme="majorHAnsi" w:cs="Calibri Light"/>
                <w:bCs/>
                <w:sz w:val="22"/>
                <w:szCs w:val="22"/>
              </w:rPr>
              <w:t xml:space="preserve">                                            Αριθ. Πρωτ</w:t>
            </w:r>
            <w:r w:rsidR="00F105F4" w:rsidRPr="00267166">
              <w:rPr>
                <w:rFonts w:asciiTheme="majorHAnsi" w:hAnsiTheme="majorHAnsi" w:cs="Calibri Light"/>
                <w:bCs/>
                <w:sz w:val="22"/>
                <w:szCs w:val="22"/>
              </w:rPr>
              <w:t>:</w:t>
            </w:r>
            <w:r w:rsidR="00EA32A9" w:rsidRPr="00267166">
              <w:rPr>
                <w:rFonts w:asciiTheme="majorHAnsi" w:hAnsiTheme="majorHAnsi" w:cs="Calibri Light"/>
                <w:bCs/>
                <w:sz w:val="22"/>
                <w:szCs w:val="22"/>
              </w:rPr>
              <w:t xml:space="preserve"> 348</w:t>
            </w:r>
            <w:r w:rsidR="00267166" w:rsidRPr="00267166">
              <w:rPr>
                <w:rFonts w:asciiTheme="majorHAnsi" w:hAnsiTheme="majorHAnsi" w:cs="Calibri Light"/>
                <w:bCs/>
                <w:sz w:val="22"/>
                <w:szCs w:val="22"/>
              </w:rPr>
              <w:t>4</w:t>
            </w:r>
          </w:p>
          <w:p w14:paraId="576E3CBC" w14:textId="77777777" w:rsidR="00B814EF" w:rsidRPr="00267166" w:rsidRDefault="00B814EF" w:rsidP="00104DA5">
            <w:pPr>
              <w:jc w:val="right"/>
              <w:rPr>
                <w:rFonts w:asciiTheme="majorHAnsi" w:hAnsiTheme="majorHAnsi" w:cs="Calibri Light"/>
                <w:bCs/>
                <w:sz w:val="22"/>
                <w:szCs w:val="22"/>
              </w:rPr>
            </w:pPr>
          </w:p>
        </w:tc>
      </w:tr>
      <w:tr w:rsidR="00B814EF" w:rsidRPr="00267166" w14:paraId="60FD78BE" w14:textId="77777777" w:rsidTr="001E6F56">
        <w:trPr>
          <w:trHeight w:val="1311"/>
        </w:trPr>
        <w:tc>
          <w:tcPr>
            <w:tcW w:w="1809" w:type="dxa"/>
          </w:tcPr>
          <w:p w14:paraId="5AFB82CB" w14:textId="77777777" w:rsidR="00B814EF" w:rsidRPr="00267166" w:rsidRDefault="00B814EF" w:rsidP="00704875">
            <w:pPr>
              <w:rPr>
                <w:rFonts w:asciiTheme="majorHAnsi" w:hAnsiTheme="majorHAnsi" w:cs="Calibri Light"/>
                <w:bCs/>
                <w:sz w:val="22"/>
                <w:szCs w:val="22"/>
              </w:rPr>
            </w:pPr>
            <w:proofErr w:type="spellStart"/>
            <w:r w:rsidRPr="00267166">
              <w:rPr>
                <w:rFonts w:asciiTheme="majorHAnsi" w:hAnsiTheme="majorHAnsi" w:cs="Calibri Light"/>
                <w:bCs/>
                <w:sz w:val="22"/>
                <w:szCs w:val="22"/>
              </w:rPr>
              <w:t>Ταχ</w:t>
            </w:r>
            <w:proofErr w:type="spellEnd"/>
            <w:r w:rsidRPr="00267166">
              <w:rPr>
                <w:rFonts w:asciiTheme="majorHAnsi" w:hAnsiTheme="majorHAnsi" w:cs="Calibri Light"/>
                <w:bCs/>
                <w:sz w:val="22"/>
                <w:szCs w:val="22"/>
              </w:rPr>
              <w:t>. Διεύθυνση</w:t>
            </w:r>
          </w:p>
          <w:p w14:paraId="7DD57E75" w14:textId="77777777" w:rsidR="00DD0941" w:rsidRPr="00267166" w:rsidRDefault="00DD0941" w:rsidP="00596923">
            <w:pPr>
              <w:rPr>
                <w:rFonts w:asciiTheme="majorHAnsi" w:hAnsiTheme="majorHAnsi" w:cs="Calibri Light"/>
                <w:bCs/>
                <w:sz w:val="22"/>
                <w:szCs w:val="22"/>
              </w:rPr>
            </w:pPr>
          </w:p>
          <w:p w14:paraId="0261511C" w14:textId="77777777" w:rsidR="001E6F56" w:rsidRPr="00267166" w:rsidRDefault="001E6F56" w:rsidP="00596923">
            <w:pPr>
              <w:rPr>
                <w:rFonts w:asciiTheme="majorHAnsi" w:hAnsiTheme="majorHAnsi" w:cs="Calibri Light"/>
                <w:bCs/>
                <w:sz w:val="22"/>
                <w:szCs w:val="22"/>
              </w:rPr>
            </w:pPr>
          </w:p>
          <w:p w14:paraId="6A71435C" w14:textId="77777777" w:rsidR="00B814EF" w:rsidRPr="00267166" w:rsidRDefault="00B814EF" w:rsidP="00596923">
            <w:pPr>
              <w:rPr>
                <w:rFonts w:asciiTheme="majorHAnsi" w:hAnsiTheme="majorHAnsi" w:cs="Calibri Light"/>
                <w:bCs/>
                <w:sz w:val="22"/>
                <w:szCs w:val="22"/>
              </w:rPr>
            </w:pPr>
            <w:r w:rsidRPr="00267166">
              <w:rPr>
                <w:rFonts w:asciiTheme="majorHAnsi" w:hAnsiTheme="majorHAnsi" w:cs="Calibri Light"/>
                <w:bCs/>
                <w:sz w:val="22"/>
                <w:szCs w:val="22"/>
              </w:rPr>
              <w:t>Τηλέφωνο</w:t>
            </w:r>
          </w:p>
          <w:p w14:paraId="1632165D" w14:textId="77777777" w:rsidR="001E6F56" w:rsidRPr="00267166" w:rsidRDefault="001E6F56" w:rsidP="00596923">
            <w:pPr>
              <w:rPr>
                <w:rFonts w:asciiTheme="majorHAnsi" w:hAnsiTheme="majorHAnsi" w:cs="Calibri Light"/>
                <w:bCs/>
                <w:sz w:val="22"/>
                <w:szCs w:val="22"/>
                <w:lang w:val="en-US"/>
              </w:rPr>
            </w:pPr>
            <w:r w:rsidRPr="00267166">
              <w:rPr>
                <w:rFonts w:asciiTheme="majorHAnsi" w:hAnsiTheme="majorHAnsi" w:cs="Calibri Light"/>
                <w:bCs/>
                <w:sz w:val="22"/>
                <w:szCs w:val="22"/>
                <w:lang w:val="en-US"/>
              </w:rPr>
              <w:t>Email</w:t>
            </w:r>
          </w:p>
          <w:p w14:paraId="1A90B485" w14:textId="77777777" w:rsidR="00B814EF" w:rsidRPr="00267166" w:rsidRDefault="00B814EF" w:rsidP="00DD0941">
            <w:pPr>
              <w:rPr>
                <w:rFonts w:asciiTheme="majorHAnsi" w:hAnsiTheme="majorHAnsi" w:cs="Calibri Light"/>
                <w:bCs/>
                <w:sz w:val="22"/>
                <w:szCs w:val="22"/>
              </w:rPr>
            </w:pPr>
          </w:p>
        </w:tc>
        <w:tc>
          <w:tcPr>
            <w:tcW w:w="2444" w:type="dxa"/>
            <w:gridSpan w:val="2"/>
          </w:tcPr>
          <w:p w14:paraId="3C6A17C7" w14:textId="77777777" w:rsidR="001E6F56" w:rsidRPr="00267166" w:rsidRDefault="00B814EF" w:rsidP="00704875">
            <w:pPr>
              <w:rPr>
                <w:rFonts w:asciiTheme="majorHAnsi" w:hAnsiTheme="majorHAnsi" w:cs="Calibri Light"/>
                <w:bCs/>
                <w:sz w:val="22"/>
                <w:szCs w:val="22"/>
              </w:rPr>
            </w:pPr>
            <w:r w:rsidRPr="00267166">
              <w:rPr>
                <w:rFonts w:asciiTheme="majorHAnsi" w:hAnsiTheme="majorHAnsi" w:cs="Calibri Light"/>
                <w:bCs/>
                <w:sz w:val="22"/>
                <w:szCs w:val="22"/>
              </w:rPr>
              <w:t>:</w:t>
            </w:r>
            <w:r w:rsidR="001E6F56" w:rsidRPr="00267166">
              <w:rPr>
                <w:rFonts w:asciiTheme="majorHAnsi" w:hAnsiTheme="majorHAnsi" w:cs="Calibri Light"/>
                <w:bCs/>
                <w:sz w:val="22"/>
                <w:szCs w:val="22"/>
              </w:rPr>
              <w:t xml:space="preserve">Παρ. </w:t>
            </w:r>
            <w:proofErr w:type="spellStart"/>
            <w:r w:rsidR="001E6F56" w:rsidRPr="00267166">
              <w:rPr>
                <w:rFonts w:asciiTheme="majorHAnsi" w:hAnsiTheme="majorHAnsi" w:cs="Calibri Light"/>
                <w:bCs/>
                <w:sz w:val="22"/>
                <w:szCs w:val="22"/>
              </w:rPr>
              <w:t>Καλουτά</w:t>
            </w:r>
            <w:proofErr w:type="spellEnd"/>
          </w:p>
          <w:p w14:paraId="4D1EEF61" w14:textId="77777777" w:rsidR="00B814EF" w:rsidRPr="00267166" w:rsidRDefault="001E6F56" w:rsidP="00704875">
            <w:pPr>
              <w:rPr>
                <w:rFonts w:asciiTheme="majorHAnsi" w:hAnsiTheme="majorHAnsi" w:cs="Calibri Light"/>
                <w:bCs/>
                <w:sz w:val="22"/>
                <w:szCs w:val="22"/>
              </w:rPr>
            </w:pPr>
            <w:r w:rsidRPr="00267166">
              <w:rPr>
                <w:rFonts w:asciiTheme="majorHAnsi" w:hAnsiTheme="majorHAnsi" w:cs="Calibri Light"/>
                <w:bCs/>
                <w:sz w:val="22"/>
                <w:szCs w:val="22"/>
              </w:rPr>
              <w:t>Κτίριο Ν. Ιχθυόσκαλας</w:t>
            </w:r>
          </w:p>
          <w:p w14:paraId="36D23E05" w14:textId="77777777" w:rsidR="00B814EF" w:rsidRPr="00267166" w:rsidRDefault="00B814EF" w:rsidP="00704875">
            <w:pPr>
              <w:rPr>
                <w:rFonts w:asciiTheme="majorHAnsi" w:hAnsiTheme="majorHAnsi" w:cs="Calibri Light"/>
                <w:bCs/>
                <w:sz w:val="22"/>
                <w:szCs w:val="22"/>
              </w:rPr>
            </w:pPr>
            <w:r w:rsidRPr="00267166">
              <w:rPr>
                <w:rFonts w:asciiTheme="majorHAnsi" w:hAnsiTheme="majorHAnsi" w:cs="Calibri Light"/>
                <w:bCs/>
                <w:sz w:val="22"/>
                <w:szCs w:val="22"/>
              </w:rPr>
              <w:t xml:space="preserve"> ΧΙΟΣ  82100</w:t>
            </w:r>
          </w:p>
          <w:p w14:paraId="3AA2213B" w14:textId="77777777" w:rsidR="00B814EF" w:rsidRPr="00267166" w:rsidRDefault="00B814EF" w:rsidP="00704875">
            <w:pPr>
              <w:rPr>
                <w:rFonts w:asciiTheme="majorHAnsi" w:hAnsiTheme="majorHAnsi" w:cs="Calibri Light"/>
                <w:bCs/>
                <w:sz w:val="22"/>
                <w:szCs w:val="22"/>
              </w:rPr>
            </w:pPr>
            <w:r w:rsidRPr="00267166">
              <w:rPr>
                <w:rFonts w:asciiTheme="majorHAnsi" w:hAnsiTheme="majorHAnsi" w:cs="Calibri Light"/>
                <w:bCs/>
                <w:sz w:val="22"/>
                <w:szCs w:val="22"/>
              </w:rPr>
              <w:t>: 2271022770</w:t>
            </w:r>
          </w:p>
          <w:p w14:paraId="78E19EFC" w14:textId="77777777" w:rsidR="00B814EF" w:rsidRPr="00267166" w:rsidRDefault="001E6F56" w:rsidP="00704875">
            <w:pPr>
              <w:rPr>
                <w:rFonts w:asciiTheme="majorHAnsi" w:hAnsiTheme="majorHAnsi" w:cs="Calibri Light"/>
                <w:bCs/>
                <w:sz w:val="22"/>
                <w:szCs w:val="22"/>
                <w:lang w:val="en-US"/>
              </w:rPr>
            </w:pPr>
            <w:r w:rsidRPr="00267166">
              <w:rPr>
                <w:rFonts w:asciiTheme="majorHAnsi" w:hAnsiTheme="majorHAnsi" w:cs="Calibri Light"/>
                <w:bCs/>
                <w:sz w:val="22"/>
                <w:szCs w:val="22"/>
              </w:rPr>
              <w:t>:</w:t>
            </w:r>
            <w:r w:rsidRPr="00267166">
              <w:rPr>
                <w:rFonts w:asciiTheme="majorHAnsi" w:hAnsiTheme="majorHAnsi" w:cs="Calibri Light"/>
                <w:bCs/>
                <w:sz w:val="22"/>
                <w:szCs w:val="22"/>
                <w:lang w:val="en-US"/>
              </w:rPr>
              <w:t>info@chiosport.gr</w:t>
            </w:r>
          </w:p>
        </w:tc>
        <w:tc>
          <w:tcPr>
            <w:tcW w:w="1735" w:type="dxa"/>
          </w:tcPr>
          <w:p w14:paraId="029D1F7D" w14:textId="77777777" w:rsidR="00B814EF" w:rsidRPr="00267166" w:rsidRDefault="00B814EF" w:rsidP="00704875">
            <w:pPr>
              <w:rPr>
                <w:rFonts w:asciiTheme="majorHAnsi" w:hAnsiTheme="majorHAnsi" w:cs="Calibri Light"/>
                <w:bCs/>
                <w:sz w:val="22"/>
                <w:szCs w:val="22"/>
              </w:rPr>
            </w:pPr>
          </w:p>
          <w:p w14:paraId="60CDAE4A" w14:textId="77777777" w:rsidR="00B814EF" w:rsidRPr="00267166" w:rsidRDefault="00B814EF" w:rsidP="00704875">
            <w:pPr>
              <w:jc w:val="right"/>
              <w:rPr>
                <w:rFonts w:asciiTheme="majorHAnsi" w:hAnsiTheme="majorHAnsi" w:cs="Calibri Light"/>
                <w:bCs/>
                <w:sz w:val="22"/>
                <w:szCs w:val="22"/>
              </w:rPr>
            </w:pPr>
            <w:r w:rsidRPr="00267166">
              <w:rPr>
                <w:rFonts w:asciiTheme="majorHAnsi" w:hAnsiTheme="majorHAnsi" w:cs="Calibri Light"/>
                <w:bCs/>
                <w:sz w:val="22"/>
                <w:szCs w:val="22"/>
              </w:rPr>
              <w:t>ΠΡΟΣ</w:t>
            </w:r>
          </w:p>
        </w:tc>
        <w:tc>
          <w:tcPr>
            <w:tcW w:w="3226" w:type="dxa"/>
          </w:tcPr>
          <w:p w14:paraId="4DA42959" w14:textId="77777777" w:rsidR="00B814EF" w:rsidRPr="00267166" w:rsidRDefault="00B814EF" w:rsidP="00104DA5">
            <w:pPr>
              <w:ind w:left="252"/>
              <w:rPr>
                <w:rFonts w:asciiTheme="majorHAnsi" w:hAnsiTheme="majorHAnsi" w:cs="Calibri Light"/>
                <w:bCs/>
                <w:sz w:val="22"/>
                <w:szCs w:val="22"/>
              </w:rPr>
            </w:pPr>
          </w:p>
          <w:p w14:paraId="2DD30B5B" w14:textId="77777777" w:rsidR="00DD0941" w:rsidRPr="00267166" w:rsidRDefault="00541575" w:rsidP="00DD0941">
            <w:pPr>
              <w:jc w:val="center"/>
              <w:rPr>
                <w:rFonts w:asciiTheme="majorHAnsi" w:hAnsiTheme="majorHAnsi" w:cs="Calibri Light"/>
                <w:bCs/>
                <w:sz w:val="22"/>
                <w:szCs w:val="22"/>
              </w:rPr>
            </w:pPr>
            <w:r w:rsidRPr="00267166">
              <w:rPr>
                <w:rFonts w:asciiTheme="majorHAnsi" w:hAnsiTheme="majorHAnsi" w:cs="Calibri Light"/>
                <w:bCs/>
                <w:sz w:val="22"/>
                <w:szCs w:val="22"/>
              </w:rPr>
              <w:t>ΚΑΘΕ ΕΝΔΙΑΦΕΡΟΜΕΝΟ</w:t>
            </w:r>
          </w:p>
          <w:p w14:paraId="14677B9A" w14:textId="77777777" w:rsidR="00DD0941" w:rsidRPr="00267166" w:rsidRDefault="00DD0941" w:rsidP="00DD0941">
            <w:pPr>
              <w:jc w:val="center"/>
              <w:rPr>
                <w:rFonts w:asciiTheme="majorHAnsi" w:hAnsiTheme="majorHAnsi" w:cs="Calibri Light"/>
                <w:bCs/>
                <w:sz w:val="22"/>
                <w:szCs w:val="22"/>
              </w:rPr>
            </w:pPr>
          </w:p>
        </w:tc>
      </w:tr>
    </w:tbl>
    <w:p w14:paraId="770DFAE5" w14:textId="77777777" w:rsidR="00B814EF" w:rsidRPr="00267166" w:rsidRDefault="00B814EF" w:rsidP="00596923">
      <w:pPr>
        <w:ind w:right="45"/>
        <w:jc w:val="center"/>
        <w:rPr>
          <w:rFonts w:asciiTheme="majorHAnsi" w:hAnsiTheme="majorHAnsi" w:cs="Calibri Light"/>
          <w:b/>
          <w:sz w:val="22"/>
          <w:szCs w:val="22"/>
        </w:rPr>
      </w:pPr>
      <w:r w:rsidRPr="00267166">
        <w:rPr>
          <w:rFonts w:asciiTheme="majorHAnsi" w:hAnsiTheme="majorHAnsi" w:cs="Calibri Light"/>
          <w:b/>
          <w:sz w:val="22"/>
          <w:szCs w:val="22"/>
        </w:rPr>
        <w:t>ΠΡΟΣΚΛΗΣΗ</w:t>
      </w:r>
    </w:p>
    <w:p w14:paraId="6E5F1647" w14:textId="77777777" w:rsidR="00B814EF" w:rsidRPr="00267166" w:rsidRDefault="00B814EF" w:rsidP="005A0C98">
      <w:pPr>
        <w:ind w:firstLine="4111"/>
        <w:jc w:val="both"/>
        <w:rPr>
          <w:rFonts w:asciiTheme="majorHAnsi" w:hAnsiTheme="majorHAnsi" w:cs="Calibri Light"/>
          <w:sz w:val="22"/>
          <w:szCs w:val="22"/>
        </w:rPr>
      </w:pPr>
    </w:p>
    <w:p w14:paraId="50E6A1FF" w14:textId="0ED87A62" w:rsidR="00B814EF" w:rsidRPr="00267166" w:rsidRDefault="00EA32A9" w:rsidP="00EA32A9">
      <w:pPr>
        <w:spacing w:line="360" w:lineRule="auto"/>
        <w:ind w:firstLine="284"/>
        <w:jc w:val="both"/>
        <w:rPr>
          <w:rFonts w:asciiTheme="majorHAnsi" w:hAnsiTheme="majorHAnsi"/>
          <w:sz w:val="22"/>
          <w:szCs w:val="22"/>
          <w:lang w:eastAsia="ar-SA"/>
        </w:rPr>
      </w:pPr>
      <w:r w:rsidRPr="00EA32A9">
        <w:rPr>
          <w:rFonts w:asciiTheme="majorHAnsi" w:hAnsiTheme="majorHAnsi"/>
          <w:sz w:val="22"/>
          <w:szCs w:val="22"/>
          <w:lang w:eastAsia="ar-SA"/>
        </w:rPr>
        <w:t>Το Δημοτικό Λιμενικό Ταμείο Χίου ενδιαφέρεται να αναθέσει τ</w:t>
      </w:r>
      <w:r w:rsidR="00267166" w:rsidRPr="00267166">
        <w:rPr>
          <w:rFonts w:asciiTheme="majorHAnsi" w:hAnsiTheme="majorHAnsi"/>
          <w:sz w:val="22"/>
          <w:szCs w:val="22"/>
          <w:lang w:eastAsia="ar-SA"/>
        </w:rPr>
        <w:t>ις</w:t>
      </w:r>
      <w:r w:rsidRPr="00EA32A9">
        <w:rPr>
          <w:rFonts w:asciiTheme="majorHAnsi" w:hAnsiTheme="majorHAnsi"/>
          <w:sz w:val="22"/>
          <w:szCs w:val="22"/>
          <w:lang w:eastAsia="ar-SA"/>
        </w:rPr>
        <w:t xml:space="preserve"> </w:t>
      </w:r>
      <w:r w:rsidR="00267166" w:rsidRPr="00267166">
        <w:rPr>
          <w:rFonts w:asciiTheme="majorHAnsi" w:hAnsiTheme="majorHAnsi"/>
          <w:sz w:val="22"/>
          <w:szCs w:val="22"/>
          <w:lang w:eastAsia="ar-SA"/>
        </w:rPr>
        <w:t>ε</w:t>
      </w:r>
      <w:r w:rsidR="00267166" w:rsidRPr="00267166">
        <w:rPr>
          <w:rFonts w:asciiTheme="majorHAnsi" w:hAnsiTheme="majorHAnsi"/>
          <w:sz w:val="22"/>
          <w:szCs w:val="22"/>
          <w:lang w:eastAsia="ar-SA"/>
        </w:rPr>
        <w:t xml:space="preserve">ργασίες </w:t>
      </w:r>
      <w:proofErr w:type="spellStart"/>
      <w:r w:rsidR="00267166" w:rsidRPr="00267166">
        <w:rPr>
          <w:rFonts w:asciiTheme="majorHAnsi" w:hAnsiTheme="majorHAnsi"/>
          <w:sz w:val="22"/>
          <w:szCs w:val="22"/>
          <w:lang w:eastAsia="ar-SA"/>
        </w:rPr>
        <w:t>στεγάνωσης</w:t>
      </w:r>
      <w:proofErr w:type="spellEnd"/>
      <w:r w:rsidR="00267166" w:rsidRPr="00267166">
        <w:rPr>
          <w:rFonts w:asciiTheme="majorHAnsi" w:hAnsiTheme="majorHAnsi"/>
          <w:sz w:val="22"/>
          <w:szCs w:val="22"/>
          <w:lang w:eastAsia="ar-SA"/>
        </w:rPr>
        <w:t xml:space="preserve"> σε δώμα στην αίθουσα αναμονής επιβατών εξωτερικού</w:t>
      </w:r>
      <w:r w:rsidR="00267166" w:rsidRPr="00267166">
        <w:rPr>
          <w:rFonts w:asciiTheme="majorHAnsi" w:hAnsiTheme="majorHAnsi"/>
          <w:sz w:val="22"/>
          <w:szCs w:val="22"/>
          <w:lang w:eastAsia="ar-SA"/>
        </w:rPr>
        <w:t xml:space="preserve"> </w:t>
      </w:r>
      <w:proofErr w:type="spellStart"/>
      <w:r w:rsidR="00B814EF" w:rsidRPr="00267166">
        <w:rPr>
          <w:rFonts w:asciiTheme="majorHAnsi" w:hAnsiTheme="majorHAnsi"/>
          <w:sz w:val="22"/>
          <w:szCs w:val="22"/>
          <w:lang w:eastAsia="ar-SA"/>
        </w:rPr>
        <w:t>προϋπολογιζόμενης</w:t>
      </w:r>
      <w:proofErr w:type="spellEnd"/>
      <w:r w:rsidR="00B814EF" w:rsidRPr="00267166">
        <w:rPr>
          <w:rFonts w:asciiTheme="majorHAnsi" w:hAnsiTheme="majorHAnsi"/>
          <w:sz w:val="22"/>
          <w:szCs w:val="22"/>
          <w:lang w:eastAsia="ar-SA"/>
        </w:rPr>
        <w:t xml:space="preserve"> δαπάνης </w:t>
      </w:r>
      <w:r w:rsidR="00267166" w:rsidRPr="00267166">
        <w:rPr>
          <w:rFonts w:asciiTheme="majorHAnsi" w:hAnsiTheme="majorHAnsi"/>
          <w:sz w:val="22"/>
          <w:szCs w:val="22"/>
          <w:lang w:eastAsia="ar-SA"/>
        </w:rPr>
        <w:t>2.051,28</w:t>
      </w:r>
      <w:r w:rsidR="00B814EF" w:rsidRPr="00267166">
        <w:rPr>
          <w:rFonts w:asciiTheme="majorHAnsi" w:hAnsiTheme="majorHAnsi"/>
          <w:sz w:val="22"/>
          <w:szCs w:val="22"/>
          <w:lang w:eastAsia="ar-SA"/>
        </w:rPr>
        <w:t>€</w:t>
      </w:r>
      <w:r w:rsidR="00192B76" w:rsidRPr="00267166">
        <w:rPr>
          <w:rFonts w:asciiTheme="majorHAnsi" w:hAnsiTheme="majorHAnsi"/>
          <w:sz w:val="22"/>
          <w:szCs w:val="22"/>
          <w:lang w:eastAsia="ar-SA"/>
        </w:rPr>
        <w:t xml:space="preserve"> πλέον του αναλογούντος ΦΠΑ</w:t>
      </w:r>
    </w:p>
    <w:p w14:paraId="3AE18562" w14:textId="22CB5B98" w:rsidR="00B814EF" w:rsidRPr="00267166" w:rsidRDefault="00B814EF" w:rsidP="0017289E">
      <w:pPr>
        <w:spacing w:line="360" w:lineRule="auto"/>
        <w:ind w:firstLine="284"/>
        <w:jc w:val="both"/>
        <w:rPr>
          <w:rFonts w:asciiTheme="majorHAnsi" w:hAnsiTheme="majorHAnsi" w:cs="Calibri Light"/>
          <w:sz w:val="22"/>
          <w:szCs w:val="22"/>
        </w:rPr>
      </w:pPr>
      <w:r w:rsidRPr="00267166">
        <w:rPr>
          <w:rFonts w:asciiTheme="majorHAnsi" w:hAnsiTheme="majorHAnsi" w:cs="Calibri Light"/>
          <w:sz w:val="22"/>
          <w:szCs w:val="22"/>
        </w:rPr>
        <w:t>Παρακαλούμε να μας αποστείλετε σχετική προσφορά για τ</w:t>
      </w:r>
      <w:r w:rsidR="00267166" w:rsidRPr="00267166">
        <w:rPr>
          <w:rFonts w:asciiTheme="majorHAnsi" w:hAnsiTheme="majorHAnsi" w:cs="Calibri Light"/>
          <w:sz w:val="22"/>
          <w:szCs w:val="22"/>
        </w:rPr>
        <w:t>ις</w:t>
      </w:r>
      <w:r w:rsidRPr="00267166">
        <w:rPr>
          <w:rFonts w:asciiTheme="majorHAnsi" w:hAnsiTheme="majorHAnsi" w:cs="Calibri Light"/>
          <w:sz w:val="22"/>
          <w:szCs w:val="22"/>
        </w:rPr>
        <w:t xml:space="preserve"> ανωτέρω </w:t>
      </w:r>
      <w:r w:rsidR="00267166" w:rsidRPr="00267166">
        <w:rPr>
          <w:rFonts w:asciiTheme="majorHAnsi" w:hAnsiTheme="majorHAnsi" w:cs="Calibri Light"/>
          <w:sz w:val="22"/>
          <w:szCs w:val="22"/>
        </w:rPr>
        <w:t>εργασίες</w:t>
      </w:r>
      <w:r w:rsidR="00A62A9C" w:rsidRPr="00267166">
        <w:rPr>
          <w:rFonts w:asciiTheme="majorHAnsi" w:hAnsiTheme="majorHAnsi" w:cs="Calibri Light"/>
          <w:sz w:val="22"/>
          <w:szCs w:val="22"/>
        </w:rPr>
        <w:t xml:space="preserve"> και έως </w:t>
      </w:r>
      <w:r w:rsidR="00EA32A9" w:rsidRPr="00267166">
        <w:rPr>
          <w:rFonts w:asciiTheme="majorHAnsi" w:hAnsiTheme="majorHAnsi" w:cs="Calibri Light"/>
          <w:sz w:val="22"/>
          <w:szCs w:val="22"/>
        </w:rPr>
        <w:t xml:space="preserve">τις </w:t>
      </w:r>
      <w:r w:rsidR="00652335" w:rsidRPr="00267166">
        <w:rPr>
          <w:rFonts w:asciiTheme="majorHAnsi" w:hAnsiTheme="majorHAnsi" w:cs="Calibri Light"/>
          <w:sz w:val="22"/>
          <w:szCs w:val="22"/>
        </w:rPr>
        <w:t>1</w:t>
      </w:r>
      <w:r w:rsidR="00EA32A9" w:rsidRPr="00267166">
        <w:rPr>
          <w:rFonts w:asciiTheme="majorHAnsi" w:hAnsiTheme="majorHAnsi" w:cs="Calibri Light"/>
          <w:sz w:val="22"/>
          <w:szCs w:val="22"/>
        </w:rPr>
        <w:t>3</w:t>
      </w:r>
      <w:r w:rsidR="00267166" w:rsidRPr="00267166">
        <w:rPr>
          <w:rFonts w:asciiTheme="majorHAnsi" w:hAnsiTheme="majorHAnsi" w:cs="Calibri Light"/>
          <w:sz w:val="22"/>
          <w:szCs w:val="22"/>
        </w:rPr>
        <w:t>η</w:t>
      </w:r>
      <w:r w:rsidR="00932FED" w:rsidRPr="00267166">
        <w:rPr>
          <w:rFonts w:asciiTheme="majorHAnsi" w:hAnsiTheme="majorHAnsi" w:cs="Calibri Light"/>
          <w:sz w:val="22"/>
          <w:szCs w:val="22"/>
        </w:rPr>
        <w:t>/</w:t>
      </w:r>
      <w:r w:rsidR="00541575" w:rsidRPr="00267166">
        <w:rPr>
          <w:rFonts w:asciiTheme="majorHAnsi" w:hAnsiTheme="majorHAnsi" w:cs="Calibri Light"/>
          <w:sz w:val="22"/>
          <w:szCs w:val="22"/>
        </w:rPr>
        <w:t>9</w:t>
      </w:r>
      <w:r w:rsidR="006D22D7" w:rsidRPr="00267166">
        <w:rPr>
          <w:rFonts w:asciiTheme="majorHAnsi" w:hAnsiTheme="majorHAnsi" w:cs="Calibri Light"/>
          <w:sz w:val="22"/>
          <w:szCs w:val="22"/>
        </w:rPr>
        <w:t>/2024</w:t>
      </w:r>
    </w:p>
    <w:p w14:paraId="78C6E0F5" w14:textId="77777777" w:rsidR="00B814EF" w:rsidRPr="00267166" w:rsidRDefault="00B814EF" w:rsidP="0017289E">
      <w:pPr>
        <w:spacing w:line="360" w:lineRule="auto"/>
        <w:ind w:firstLine="284"/>
        <w:jc w:val="both"/>
        <w:rPr>
          <w:rFonts w:asciiTheme="majorHAnsi" w:hAnsiTheme="majorHAnsi" w:cs="Calibri Light"/>
          <w:sz w:val="22"/>
          <w:szCs w:val="22"/>
        </w:rPr>
      </w:pPr>
      <w:r w:rsidRPr="00267166">
        <w:rPr>
          <w:rFonts w:asciiTheme="majorHAnsi" w:hAnsiTheme="majorHAnsi" w:cs="Calibri Light"/>
          <w:sz w:val="22"/>
          <w:szCs w:val="22"/>
        </w:rPr>
        <w:t>Προς απόδειξη της μη συνδρομής των λόγων αποκλεισμού από διαδικασίες σύναψης δημοσίων συμβάσεων των παρ.1 και 2 του άρθρου 73 του Ν.4412/2016, παρακαλούμε, μαζί με την προσφορά σας, να μας αποστείλετε τα παρακάτω δικαιολογητικά:</w:t>
      </w:r>
    </w:p>
    <w:p w14:paraId="00B1077A" w14:textId="77777777" w:rsidR="00AB1B01" w:rsidRPr="00267166" w:rsidRDefault="00AB1B01" w:rsidP="00AB1B01">
      <w:pPr>
        <w:spacing w:line="360" w:lineRule="auto"/>
        <w:ind w:left="284"/>
        <w:jc w:val="both"/>
        <w:rPr>
          <w:rFonts w:asciiTheme="majorHAnsi" w:hAnsiTheme="majorHAnsi" w:cs="Calibri Light"/>
          <w:bCs/>
          <w:sz w:val="22"/>
          <w:szCs w:val="22"/>
        </w:rPr>
      </w:pPr>
      <w:r w:rsidRPr="00267166">
        <w:rPr>
          <w:rFonts w:asciiTheme="majorHAnsi" w:hAnsiTheme="majorHAnsi" w:cs="Calibri Light"/>
          <w:bCs/>
          <w:sz w:val="22"/>
          <w:szCs w:val="22"/>
        </w:rPr>
        <w:t>α. Υπεύθυνη δήλωση εκ μέρους του οικονομικού φορέα, σε περίπτωση φυσικού προσώπου ότι δεν συντρέχουν οι λόγοι αποκλεισμού της παραγράφου 1 του άρθρου 73  του Ν.4412/2016. Η υπεύθυνη δήλωση γίνεται αποδεκτή εφόσον έχει συνταχθεί μετά την κοινοποίηση της παρούσας πρόσκλησης. (άρθρο 80 παρ.12 του Ν.4412/2016, όπως προστέθηκε με την παρ.7αδ του άρθρου 43 του Ν.4605/2019)</w:t>
      </w:r>
    </w:p>
    <w:p w14:paraId="1AEC4DA6" w14:textId="77777777" w:rsidR="00267166" w:rsidRPr="00267166" w:rsidRDefault="00267166" w:rsidP="00267166">
      <w:pPr>
        <w:spacing w:line="360" w:lineRule="auto"/>
        <w:ind w:firstLine="284"/>
        <w:jc w:val="both"/>
        <w:rPr>
          <w:rFonts w:asciiTheme="majorHAnsi" w:hAnsiTheme="majorHAnsi" w:cs="Calibri Light"/>
          <w:bCs/>
          <w:sz w:val="22"/>
          <w:szCs w:val="22"/>
        </w:rPr>
      </w:pPr>
      <w:r w:rsidRPr="00267166">
        <w:rPr>
          <w:rFonts w:asciiTheme="majorHAnsi" w:hAnsiTheme="majorHAnsi" w:cs="Calibri Light"/>
          <w:bCs/>
          <w:sz w:val="22"/>
          <w:szCs w:val="22"/>
        </w:rPr>
        <w:t>β. Φορολογική ενημερότητα</w:t>
      </w:r>
    </w:p>
    <w:p w14:paraId="766B922C" w14:textId="77777777" w:rsidR="00267166" w:rsidRPr="00267166" w:rsidRDefault="00267166" w:rsidP="00267166">
      <w:pPr>
        <w:spacing w:line="360" w:lineRule="auto"/>
        <w:ind w:firstLine="284"/>
        <w:jc w:val="both"/>
        <w:rPr>
          <w:rFonts w:asciiTheme="majorHAnsi" w:hAnsiTheme="majorHAnsi" w:cs="Calibri Light"/>
          <w:bCs/>
          <w:sz w:val="22"/>
          <w:szCs w:val="22"/>
        </w:rPr>
      </w:pPr>
      <w:r w:rsidRPr="00267166">
        <w:rPr>
          <w:rFonts w:asciiTheme="majorHAnsi" w:hAnsiTheme="majorHAnsi" w:cs="Calibri Light"/>
          <w:bCs/>
          <w:sz w:val="22"/>
          <w:szCs w:val="22"/>
        </w:rPr>
        <w:t>γ. Ασφαλιστική ενημερότητα (άρθρο 80 παρ.2 του Ν.4412/2016)</w:t>
      </w:r>
    </w:p>
    <w:p w14:paraId="17D39D05" w14:textId="77777777" w:rsidR="00267166" w:rsidRPr="00267166" w:rsidRDefault="00267166" w:rsidP="00267166">
      <w:pPr>
        <w:spacing w:line="360" w:lineRule="auto"/>
        <w:ind w:firstLine="284"/>
        <w:jc w:val="both"/>
        <w:rPr>
          <w:rFonts w:asciiTheme="majorHAnsi" w:hAnsiTheme="majorHAnsi" w:cs="Calibri Light"/>
          <w:bCs/>
          <w:sz w:val="22"/>
          <w:szCs w:val="22"/>
        </w:rPr>
      </w:pPr>
      <w:r w:rsidRPr="00267166">
        <w:rPr>
          <w:rFonts w:asciiTheme="majorHAnsi" w:hAnsiTheme="majorHAnsi" w:cs="Calibri Light"/>
          <w:bCs/>
          <w:sz w:val="22"/>
          <w:szCs w:val="22"/>
        </w:rPr>
        <w:t>δ. Καταστατικό της εταιρείας στο οποίο φαίνεται ο νόμιμος εκπρόσωπος.</w:t>
      </w:r>
    </w:p>
    <w:p w14:paraId="2C3B862F" w14:textId="77777777" w:rsidR="00267166" w:rsidRPr="00267166" w:rsidRDefault="00267166" w:rsidP="00267166">
      <w:pPr>
        <w:spacing w:line="360" w:lineRule="auto"/>
        <w:ind w:firstLine="284"/>
        <w:jc w:val="both"/>
        <w:rPr>
          <w:rFonts w:asciiTheme="majorHAnsi" w:hAnsiTheme="majorHAnsi" w:cs="Calibri Light"/>
          <w:bCs/>
          <w:sz w:val="22"/>
          <w:szCs w:val="22"/>
        </w:rPr>
      </w:pPr>
      <w:r w:rsidRPr="00267166">
        <w:rPr>
          <w:rFonts w:asciiTheme="majorHAnsi" w:hAnsiTheme="majorHAnsi" w:cs="Calibri Light"/>
          <w:bCs/>
          <w:sz w:val="22"/>
          <w:szCs w:val="22"/>
        </w:rPr>
        <w:t>Τα ανωτέρω πιστοποιητικά (β και γ) γίνονται αποδεκτά εφόσον είναι εν ισχύ κατά το χρόνο υποβολής τους, άλλως, στην περίπτωση που δεν αναφέρεται χρόνος ισχύος,  εφόσον έχουν εκδοθεί έως τρεις (3) μήνες πριν από την υποβολή τους. (άρθρο 80 παρ.12 του Ν.4412/2016, όπως προστέθηκε με την παρ.7αδ του άρθρου 43 του Ν.4605/2019)</w:t>
      </w:r>
    </w:p>
    <w:p w14:paraId="0A1FC273" w14:textId="77777777" w:rsidR="000272B8" w:rsidRPr="00267166" w:rsidRDefault="000272B8" w:rsidP="000272B8">
      <w:pPr>
        <w:spacing w:line="360" w:lineRule="auto"/>
        <w:rPr>
          <w:rFonts w:asciiTheme="majorHAnsi" w:hAnsiTheme="majorHAnsi" w:cs="Calibri Light"/>
          <w:bCs/>
          <w:sz w:val="22"/>
          <w:szCs w:val="22"/>
        </w:rPr>
      </w:pPr>
    </w:p>
    <w:p w14:paraId="0B55E74D" w14:textId="77777777" w:rsidR="001F0C3F" w:rsidRPr="00267166" w:rsidRDefault="001F0C3F" w:rsidP="00596923">
      <w:pPr>
        <w:spacing w:line="360" w:lineRule="auto"/>
        <w:ind w:firstLine="4253"/>
        <w:jc w:val="center"/>
        <w:rPr>
          <w:rFonts w:asciiTheme="majorHAnsi" w:hAnsiTheme="majorHAnsi" w:cs="Calibri Light"/>
          <w:b/>
          <w:sz w:val="22"/>
          <w:szCs w:val="22"/>
        </w:rPr>
      </w:pPr>
    </w:p>
    <w:p w14:paraId="79973256" w14:textId="77777777" w:rsidR="00B814EF" w:rsidRPr="00267166" w:rsidRDefault="00B814EF" w:rsidP="00596923">
      <w:pPr>
        <w:spacing w:line="360" w:lineRule="auto"/>
        <w:ind w:firstLine="4253"/>
        <w:jc w:val="center"/>
        <w:rPr>
          <w:rFonts w:asciiTheme="majorHAnsi" w:hAnsiTheme="majorHAnsi" w:cs="Calibri Light"/>
          <w:b/>
          <w:sz w:val="22"/>
          <w:szCs w:val="22"/>
        </w:rPr>
      </w:pPr>
      <w:r w:rsidRPr="00267166">
        <w:rPr>
          <w:rFonts w:asciiTheme="majorHAnsi" w:hAnsiTheme="majorHAnsi" w:cs="Calibri Light"/>
          <w:b/>
          <w:sz w:val="22"/>
          <w:szCs w:val="22"/>
        </w:rPr>
        <w:t xml:space="preserve">Ο Πρόεδρος του </w:t>
      </w:r>
      <w:proofErr w:type="spellStart"/>
      <w:r w:rsidRPr="00267166">
        <w:rPr>
          <w:rFonts w:asciiTheme="majorHAnsi" w:hAnsiTheme="majorHAnsi" w:cs="Calibri Light"/>
          <w:b/>
          <w:sz w:val="22"/>
          <w:szCs w:val="22"/>
        </w:rPr>
        <w:t>Δ.Λ.Τ.Χίου</w:t>
      </w:r>
      <w:proofErr w:type="spellEnd"/>
    </w:p>
    <w:p w14:paraId="38730461" w14:textId="77777777" w:rsidR="00D15258" w:rsidRPr="00267166" w:rsidRDefault="00D15258" w:rsidP="00596923">
      <w:pPr>
        <w:spacing w:line="360" w:lineRule="auto"/>
        <w:ind w:firstLine="4253"/>
        <w:jc w:val="center"/>
        <w:rPr>
          <w:rFonts w:asciiTheme="majorHAnsi" w:hAnsiTheme="majorHAnsi" w:cs="Calibri Light"/>
          <w:b/>
          <w:sz w:val="22"/>
          <w:szCs w:val="22"/>
        </w:rPr>
      </w:pPr>
    </w:p>
    <w:p w14:paraId="2F7BCFE3" w14:textId="77777777" w:rsidR="00E619BC" w:rsidRPr="00267166" w:rsidRDefault="006D22D7" w:rsidP="001066FF">
      <w:pPr>
        <w:spacing w:line="360" w:lineRule="auto"/>
        <w:ind w:firstLine="4253"/>
        <w:jc w:val="center"/>
        <w:rPr>
          <w:rFonts w:asciiTheme="majorHAnsi" w:hAnsiTheme="majorHAnsi" w:cs="Calibri Light"/>
          <w:b/>
          <w:sz w:val="22"/>
          <w:szCs w:val="22"/>
        </w:rPr>
      </w:pPr>
      <w:r w:rsidRPr="00267166">
        <w:rPr>
          <w:rFonts w:asciiTheme="majorHAnsi" w:hAnsiTheme="majorHAnsi" w:cs="Calibri Light"/>
          <w:b/>
          <w:sz w:val="22"/>
          <w:szCs w:val="22"/>
        </w:rPr>
        <w:t>Λεγάτος Παντελής</w:t>
      </w:r>
    </w:p>
    <w:p w14:paraId="3BE2F85A" w14:textId="77777777" w:rsidR="00014CDD" w:rsidRPr="00267166" w:rsidRDefault="00014CDD" w:rsidP="001066FF">
      <w:pPr>
        <w:spacing w:line="360" w:lineRule="auto"/>
        <w:ind w:firstLine="4253"/>
        <w:jc w:val="center"/>
        <w:rPr>
          <w:rFonts w:asciiTheme="majorHAnsi" w:hAnsiTheme="majorHAnsi" w:cs="Calibri Light"/>
          <w:b/>
          <w:sz w:val="22"/>
          <w:szCs w:val="22"/>
        </w:rPr>
      </w:pPr>
    </w:p>
    <w:p w14:paraId="0D5E7A14" w14:textId="77777777" w:rsidR="00D5237A" w:rsidRPr="00267166" w:rsidRDefault="00D5237A">
      <w:pPr>
        <w:rPr>
          <w:rFonts w:asciiTheme="majorHAnsi" w:hAnsiTheme="majorHAnsi" w:cs="Calibri Light"/>
          <w:b/>
          <w:sz w:val="22"/>
          <w:szCs w:val="22"/>
        </w:rPr>
      </w:pPr>
    </w:p>
    <w:p w14:paraId="7C7DFB86" w14:textId="77777777" w:rsidR="00BE7627" w:rsidRPr="00267166" w:rsidRDefault="00BE7627">
      <w:pPr>
        <w:rPr>
          <w:rFonts w:asciiTheme="majorHAnsi" w:hAnsiTheme="majorHAnsi" w:cs="Calibri Light"/>
          <w:b/>
          <w:sz w:val="22"/>
          <w:szCs w:val="22"/>
        </w:rPr>
      </w:pPr>
    </w:p>
    <w:p w14:paraId="08272E9B" w14:textId="77777777" w:rsidR="00BE7627" w:rsidRPr="00267166" w:rsidRDefault="00BE7627">
      <w:pPr>
        <w:rPr>
          <w:rFonts w:asciiTheme="majorHAnsi" w:hAnsiTheme="majorHAnsi" w:cs="Calibri Light"/>
          <w:b/>
          <w:sz w:val="22"/>
          <w:szCs w:val="22"/>
        </w:rPr>
      </w:pPr>
    </w:p>
    <w:tbl>
      <w:tblPr>
        <w:tblW w:w="9923" w:type="dxa"/>
        <w:tblLayout w:type="fixed"/>
        <w:tblLook w:val="0000" w:firstRow="0" w:lastRow="0" w:firstColumn="0" w:lastColumn="0" w:noHBand="0" w:noVBand="0"/>
      </w:tblPr>
      <w:tblGrid>
        <w:gridCol w:w="4361"/>
        <w:gridCol w:w="5528"/>
        <w:gridCol w:w="34"/>
      </w:tblGrid>
      <w:tr w:rsidR="00267166" w:rsidRPr="00267166" w14:paraId="0E0BBE50" w14:textId="77777777" w:rsidTr="00DD5F5F">
        <w:trPr>
          <w:trHeight w:val="727"/>
        </w:trPr>
        <w:tc>
          <w:tcPr>
            <w:tcW w:w="4361" w:type="dxa"/>
            <w:shd w:val="clear" w:color="auto" w:fill="auto"/>
          </w:tcPr>
          <w:p w14:paraId="7572F5C8" w14:textId="77777777" w:rsidR="00267166" w:rsidRPr="00267166" w:rsidRDefault="00267166" w:rsidP="00267166">
            <w:pPr>
              <w:tabs>
                <w:tab w:val="left" w:pos="4253"/>
              </w:tabs>
              <w:jc w:val="center"/>
              <w:rPr>
                <w:rFonts w:asciiTheme="majorHAnsi" w:hAnsiTheme="majorHAnsi" w:cs="Calibri"/>
                <w:b/>
                <w:color w:val="000000"/>
                <w:sz w:val="22"/>
                <w:szCs w:val="22"/>
              </w:rPr>
            </w:pPr>
            <w:r w:rsidRPr="00267166">
              <w:rPr>
                <w:rFonts w:asciiTheme="majorHAnsi" w:hAnsiTheme="majorHAnsi" w:cs="Calibri"/>
                <w:b/>
                <w:color w:val="000000"/>
                <w:sz w:val="22"/>
                <w:szCs w:val="22"/>
              </w:rPr>
              <w:t>ΕΛΛΗΝΙΚΗ ΔΗΜΟΚΡΑΤΙΑ</w:t>
            </w:r>
          </w:p>
          <w:p w14:paraId="564C028D" w14:textId="77777777" w:rsidR="00267166" w:rsidRPr="00267166" w:rsidRDefault="00267166" w:rsidP="00267166">
            <w:pPr>
              <w:tabs>
                <w:tab w:val="center" w:pos="4320"/>
                <w:tab w:val="right" w:pos="8640"/>
              </w:tabs>
              <w:jc w:val="center"/>
              <w:rPr>
                <w:rFonts w:asciiTheme="majorHAnsi" w:eastAsia="Calibri" w:hAnsiTheme="majorHAnsi" w:cs="Calibri"/>
                <w:b/>
                <w:color w:val="000000"/>
                <w:sz w:val="22"/>
                <w:szCs w:val="22"/>
                <w:lang w:eastAsia="en-US"/>
              </w:rPr>
            </w:pPr>
            <w:r w:rsidRPr="00267166">
              <w:rPr>
                <w:rFonts w:asciiTheme="majorHAnsi" w:eastAsia="Calibri" w:hAnsiTheme="majorHAnsi" w:cs="Calibri"/>
                <w:b/>
                <w:color w:val="000000"/>
                <w:sz w:val="22"/>
                <w:szCs w:val="22"/>
                <w:lang w:eastAsia="en-US"/>
              </w:rPr>
              <w:t>ΔΗΜΟΤΙΚΟ ΛΙΜΕΝΙΚΟ ΤΑΜΕΙΟ ΧΙΟΥ</w:t>
            </w:r>
          </w:p>
          <w:p w14:paraId="3D0AAFAB" w14:textId="77777777" w:rsidR="00267166" w:rsidRPr="00267166" w:rsidRDefault="00267166" w:rsidP="00267166">
            <w:pPr>
              <w:tabs>
                <w:tab w:val="left" w:pos="4178"/>
              </w:tabs>
              <w:jc w:val="center"/>
              <w:rPr>
                <w:rFonts w:asciiTheme="majorHAnsi" w:hAnsiTheme="majorHAnsi" w:cs="Calibri"/>
                <w:b/>
                <w:sz w:val="22"/>
                <w:szCs w:val="22"/>
              </w:rPr>
            </w:pPr>
          </w:p>
        </w:tc>
        <w:tc>
          <w:tcPr>
            <w:tcW w:w="5562" w:type="dxa"/>
            <w:gridSpan w:val="2"/>
            <w:shd w:val="clear" w:color="auto" w:fill="auto"/>
          </w:tcPr>
          <w:p w14:paraId="5E0201CB" w14:textId="77777777" w:rsidR="00267166" w:rsidRPr="00267166" w:rsidRDefault="00267166" w:rsidP="00267166">
            <w:pPr>
              <w:rPr>
                <w:rFonts w:asciiTheme="majorHAnsi" w:hAnsiTheme="majorHAnsi" w:cs="Calibri"/>
                <w:b/>
                <w:iCs/>
                <w:color w:val="000000"/>
                <w:sz w:val="22"/>
                <w:szCs w:val="22"/>
              </w:rPr>
            </w:pPr>
          </w:p>
        </w:tc>
      </w:tr>
      <w:tr w:rsidR="00267166" w:rsidRPr="00267166" w14:paraId="3AFE455D" w14:textId="77777777" w:rsidTr="00DD5F5F">
        <w:trPr>
          <w:gridAfter w:val="1"/>
          <w:wAfter w:w="34" w:type="dxa"/>
          <w:trHeight w:val="1776"/>
        </w:trPr>
        <w:tc>
          <w:tcPr>
            <w:tcW w:w="9889" w:type="dxa"/>
            <w:gridSpan w:val="2"/>
            <w:shd w:val="clear" w:color="auto" w:fill="auto"/>
          </w:tcPr>
          <w:p w14:paraId="7390B650" w14:textId="77777777" w:rsidR="00267166" w:rsidRPr="00267166" w:rsidRDefault="00267166" w:rsidP="00267166">
            <w:pPr>
              <w:tabs>
                <w:tab w:val="left" w:pos="4178"/>
              </w:tabs>
              <w:spacing w:line="340" w:lineRule="exact"/>
              <w:jc w:val="center"/>
              <w:rPr>
                <w:rFonts w:asciiTheme="majorHAnsi" w:hAnsiTheme="majorHAnsi" w:cs="Calibri"/>
                <w:b/>
                <w:color w:val="000000"/>
                <w:sz w:val="22"/>
                <w:szCs w:val="22"/>
                <w:u w:val="single"/>
              </w:rPr>
            </w:pPr>
            <w:r w:rsidRPr="00267166">
              <w:rPr>
                <w:rFonts w:asciiTheme="majorHAnsi" w:hAnsiTheme="majorHAnsi" w:cs="Calibri"/>
                <w:b/>
                <w:color w:val="000000"/>
                <w:sz w:val="22"/>
                <w:szCs w:val="22"/>
              </w:rPr>
              <w:t xml:space="preserve">          </w:t>
            </w:r>
            <w:r w:rsidRPr="00267166">
              <w:rPr>
                <w:rFonts w:asciiTheme="majorHAnsi" w:hAnsiTheme="majorHAnsi" w:cs="Calibri"/>
                <w:b/>
                <w:color w:val="000000"/>
                <w:sz w:val="22"/>
                <w:szCs w:val="22"/>
                <w:u w:val="single"/>
              </w:rPr>
              <w:t>ΤΕΧΝΙΚΗ ΠΕΡΙΓΡΑΦΗ</w:t>
            </w:r>
          </w:p>
          <w:p w14:paraId="11AEFE32" w14:textId="77777777" w:rsidR="00267166" w:rsidRPr="00267166" w:rsidRDefault="00267166" w:rsidP="00267166">
            <w:pPr>
              <w:tabs>
                <w:tab w:val="left" w:pos="4178"/>
              </w:tabs>
              <w:spacing w:line="340" w:lineRule="exact"/>
              <w:jc w:val="center"/>
              <w:rPr>
                <w:rFonts w:asciiTheme="majorHAnsi" w:hAnsiTheme="majorHAnsi" w:cs="Calibri"/>
                <w:b/>
                <w:color w:val="000000"/>
                <w:sz w:val="22"/>
                <w:szCs w:val="22"/>
                <w:u w:val="single"/>
              </w:rPr>
            </w:pPr>
          </w:p>
          <w:p w14:paraId="015A83A2" w14:textId="77777777" w:rsidR="00267166" w:rsidRPr="00267166" w:rsidRDefault="00267166" w:rsidP="00267166">
            <w:pPr>
              <w:tabs>
                <w:tab w:val="left" w:pos="4178"/>
              </w:tabs>
              <w:spacing w:line="340" w:lineRule="exact"/>
              <w:jc w:val="center"/>
              <w:rPr>
                <w:rFonts w:asciiTheme="majorHAnsi" w:hAnsiTheme="majorHAnsi" w:cs="Calibri"/>
                <w:b/>
                <w:color w:val="000000"/>
                <w:sz w:val="22"/>
                <w:szCs w:val="22"/>
                <w:u w:val="single"/>
              </w:rPr>
            </w:pPr>
          </w:p>
          <w:tbl>
            <w:tblPr>
              <w:tblpPr w:leftFromText="180" w:rightFromText="180" w:vertAnchor="text" w:horzAnchor="margin" w:tblpXSpec="center" w:tblpY="-195"/>
              <w:tblOverlap w:val="never"/>
              <w:tblW w:w="8976"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2363"/>
              <w:gridCol w:w="6613"/>
            </w:tblGrid>
            <w:tr w:rsidR="00267166" w:rsidRPr="00267166" w14:paraId="138EBF26" w14:textId="77777777" w:rsidTr="00DD5F5F">
              <w:trPr>
                <w:trHeight w:val="349"/>
                <w:tblCellSpacing w:w="20" w:type="dxa"/>
              </w:trPr>
              <w:tc>
                <w:tcPr>
                  <w:tcW w:w="8896" w:type="dxa"/>
                  <w:gridSpan w:val="2"/>
                  <w:shd w:val="clear" w:color="auto" w:fill="auto"/>
                </w:tcPr>
                <w:p w14:paraId="08788B90" w14:textId="77777777" w:rsidR="00267166" w:rsidRPr="00267166" w:rsidRDefault="00267166" w:rsidP="00267166">
                  <w:pPr>
                    <w:spacing w:line="340" w:lineRule="exact"/>
                    <w:jc w:val="center"/>
                    <w:rPr>
                      <w:rFonts w:asciiTheme="majorHAnsi" w:hAnsiTheme="majorHAnsi" w:cs="Calibri"/>
                      <w:b/>
                      <w:bCs/>
                      <w:color w:val="000000"/>
                      <w:sz w:val="22"/>
                      <w:szCs w:val="22"/>
                    </w:rPr>
                  </w:pPr>
                  <w:r w:rsidRPr="00267166">
                    <w:rPr>
                      <w:rFonts w:asciiTheme="majorHAnsi" w:hAnsiTheme="majorHAnsi" w:cs="Calibri"/>
                      <w:b/>
                      <w:bCs/>
                      <w:iCs/>
                      <w:color w:val="000000"/>
                      <w:sz w:val="22"/>
                      <w:szCs w:val="22"/>
                    </w:rPr>
                    <w:t>ΣΥΝΟΠΤΙΚΑ ΣΤΟΙΧΕΙΑ</w:t>
                  </w:r>
                </w:p>
              </w:tc>
            </w:tr>
            <w:tr w:rsidR="00267166" w:rsidRPr="00267166" w14:paraId="6293771E" w14:textId="77777777" w:rsidTr="00DD5F5F">
              <w:trPr>
                <w:trHeight w:val="675"/>
                <w:tblCellSpacing w:w="20" w:type="dxa"/>
              </w:trPr>
              <w:tc>
                <w:tcPr>
                  <w:tcW w:w="2303" w:type="dxa"/>
                  <w:shd w:val="clear" w:color="auto" w:fill="auto"/>
                </w:tcPr>
                <w:p w14:paraId="6647DDBF" w14:textId="77777777" w:rsidR="00267166" w:rsidRPr="00267166" w:rsidRDefault="00267166" w:rsidP="00267166">
                  <w:pPr>
                    <w:spacing w:line="340" w:lineRule="exact"/>
                    <w:jc w:val="right"/>
                    <w:rPr>
                      <w:rFonts w:asciiTheme="majorHAnsi" w:hAnsiTheme="majorHAnsi" w:cs="Calibri"/>
                      <w:bCs/>
                      <w:color w:val="000000"/>
                      <w:sz w:val="22"/>
                      <w:szCs w:val="22"/>
                    </w:rPr>
                  </w:pPr>
                  <w:r w:rsidRPr="00267166">
                    <w:rPr>
                      <w:rFonts w:asciiTheme="majorHAnsi" w:hAnsiTheme="majorHAnsi" w:cs="Calibri"/>
                      <w:bCs/>
                      <w:color w:val="000000"/>
                      <w:sz w:val="22"/>
                      <w:szCs w:val="22"/>
                    </w:rPr>
                    <w:t>Τίτλος:</w:t>
                  </w:r>
                </w:p>
              </w:tc>
              <w:tc>
                <w:tcPr>
                  <w:tcW w:w="6553" w:type="dxa"/>
                  <w:shd w:val="clear" w:color="auto" w:fill="auto"/>
                </w:tcPr>
                <w:p w14:paraId="6E12CEC6" w14:textId="77777777" w:rsidR="00267166" w:rsidRPr="00267166" w:rsidRDefault="00267166" w:rsidP="00267166">
                  <w:pPr>
                    <w:spacing w:line="340" w:lineRule="exact"/>
                    <w:rPr>
                      <w:rFonts w:asciiTheme="majorHAnsi" w:hAnsiTheme="majorHAnsi" w:cs="Calibri"/>
                      <w:b/>
                      <w:bCs/>
                      <w:iCs/>
                      <w:color w:val="000000"/>
                      <w:sz w:val="22"/>
                      <w:szCs w:val="22"/>
                    </w:rPr>
                  </w:pPr>
                  <w:r w:rsidRPr="00267166">
                    <w:rPr>
                      <w:rFonts w:asciiTheme="majorHAnsi" w:hAnsiTheme="majorHAnsi" w:cs="Calibri"/>
                      <w:b/>
                      <w:bCs/>
                      <w:iCs/>
                      <w:color w:val="000000"/>
                      <w:sz w:val="22"/>
                      <w:szCs w:val="22"/>
                    </w:rPr>
                    <w:t xml:space="preserve">Εργασίες </w:t>
                  </w:r>
                  <w:proofErr w:type="spellStart"/>
                  <w:r w:rsidRPr="00267166">
                    <w:rPr>
                      <w:rFonts w:asciiTheme="majorHAnsi" w:hAnsiTheme="majorHAnsi" w:cs="Calibri"/>
                      <w:b/>
                      <w:bCs/>
                      <w:iCs/>
                      <w:color w:val="000000"/>
                      <w:sz w:val="22"/>
                      <w:szCs w:val="22"/>
                    </w:rPr>
                    <w:t>στεγάνωσης</w:t>
                  </w:r>
                  <w:proofErr w:type="spellEnd"/>
                  <w:r w:rsidRPr="00267166">
                    <w:rPr>
                      <w:rFonts w:asciiTheme="majorHAnsi" w:hAnsiTheme="majorHAnsi" w:cs="Calibri"/>
                      <w:b/>
                      <w:bCs/>
                      <w:iCs/>
                      <w:color w:val="000000"/>
                      <w:sz w:val="22"/>
                      <w:szCs w:val="22"/>
                    </w:rPr>
                    <w:t xml:space="preserve"> σε δώμα στην αίθουσα αναμονής επιβατών εξωτερικού</w:t>
                  </w:r>
                </w:p>
              </w:tc>
            </w:tr>
            <w:tr w:rsidR="00267166" w:rsidRPr="00267166" w14:paraId="75ED4874" w14:textId="77777777" w:rsidTr="00DD5F5F">
              <w:trPr>
                <w:trHeight w:val="337"/>
                <w:tblCellSpacing w:w="20" w:type="dxa"/>
              </w:trPr>
              <w:tc>
                <w:tcPr>
                  <w:tcW w:w="2303" w:type="dxa"/>
                  <w:shd w:val="clear" w:color="auto" w:fill="auto"/>
                </w:tcPr>
                <w:p w14:paraId="4E4D9709" w14:textId="77777777" w:rsidR="00267166" w:rsidRPr="00267166" w:rsidRDefault="00267166" w:rsidP="00267166">
                  <w:pPr>
                    <w:spacing w:line="340" w:lineRule="exact"/>
                    <w:jc w:val="right"/>
                    <w:rPr>
                      <w:rFonts w:asciiTheme="majorHAnsi" w:hAnsiTheme="majorHAnsi" w:cs="Calibri"/>
                      <w:bCs/>
                      <w:sz w:val="22"/>
                      <w:szCs w:val="22"/>
                    </w:rPr>
                  </w:pPr>
                  <w:r w:rsidRPr="00267166">
                    <w:rPr>
                      <w:rFonts w:asciiTheme="majorHAnsi" w:hAnsiTheme="majorHAnsi" w:cs="Calibri"/>
                      <w:bCs/>
                      <w:sz w:val="22"/>
                      <w:szCs w:val="22"/>
                    </w:rPr>
                    <w:t>ΚΑΔ:</w:t>
                  </w:r>
                </w:p>
              </w:tc>
              <w:tc>
                <w:tcPr>
                  <w:tcW w:w="6553" w:type="dxa"/>
                  <w:shd w:val="clear" w:color="auto" w:fill="auto"/>
                </w:tcPr>
                <w:p w14:paraId="11A805A5" w14:textId="77777777" w:rsidR="00267166" w:rsidRPr="00267166" w:rsidRDefault="00267166" w:rsidP="00267166">
                  <w:pPr>
                    <w:spacing w:line="340" w:lineRule="exact"/>
                    <w:rPr>
                      <w:rFonts w:asciiTheme="majorHAnsi" w:hAnsiTheme="majorHAnsi" w:cs="Calibri"/>
                      <w:b/>
                      <w:sz w:val="22"/>
                      <w:szCs w:val="22"/>
                    </w:rPr>
                  </w:pPr>
                  <w:r w:rsidRPr="00267166">
                    <w:rPr>
                      <w:rFonts w:asciiTheme="majorHAnsi" w:hAnsiTheme="majorHAnsi" w:cs="Calibri"/>
                      <w:b/>
                      <w:sz w:val="22"/>
                      <w:szCs w:val="22"/>
                    </w:rPr>
                    <w:t>30-6261.001</w:t>
                  </w:r>
                </w:p>
              </w:tc>
            </w:tr>
            <w:tr w:rsidR="00267166" w:rsidRPr="00267166" w14:paraId="2CB606DD" w14:textId="77777777" w:rsidTr="00DD5F5F">
              <w:trPr>
                <w:trHeight w:val="337"/>
                <w:tblCellSpacing w:w="20" w:type="dxa"/>
              </w:trPr>
              <w:tc>
                <w:tcPr>
                  <w:tcW w:w="2303" w:type="dxa"/>
                  <w:shd w:val="clear" w:color="auto" w:fill="auto"/>
                </w:tcPr>
                <w:p w14:paraId="2B018F37" w14:textId="77777777" w:rsidR="00267166" w:rsidRPr="00267166" w:rsidRDefault="00267166" w:rsidP="00267166">
                  <w:pPr>
                    <w:spacing w:line="340" w:lineRule="exact"/>
                    <w:jc w:val="right"/>
                    <w:rPr>
                      <w:rFonts w:asciiTheme="majorHAnsi" w:hAnsiTheme="majorHAnsi" w:cs="Calibri"/>
                      <w:bCs/>
                      <w:sz w:val="22"/>
                      <w:szCs w:val="22"/>
                    </w:rPr>
                  </w:pPr>
                  <w:r w:rsidRPr="00267166">
                    <w:rPr>
                      <w:rFonts w:asciiTheme="majorHAnsi" w:hAnsiTheme="majorHAnsi" w:cs="Calibri"/>
                      <w:bCs/>
                      <w:sz w:val="22"/>
                      <w:szCs w:val="22"/>
                    </w:rPr>
                    <w:t>Προϋπολογισμός:</w:t>
                  </w:r>
                </w:p>
              </w:tc>
              <w:tc>
                <w:tcPr>
                  <w:tcW w:w="6553" w:type="dxa"/>
                  <w:shd w:val="clear" w:color="auto" w:fill="auto"/>
                </w:tcPr>
                <w:p w14:paraId="75DFFB3B" w14:textId="77777777" w:rsidR="00267166" w:rsidRPr="00267166" w:rsidRDefault="00267166" w:rsidP="00267166">
                  <w:pPr>
                    <w:spacing w:line="340" w:lineRule="exact"/>
                    <w:rPr>
                      <w:rFonts w:asciiTheme="majorHAnsi" w:hAnsiTheme="majorHAnsi" w:cs="Calibri"/>
                      <w:b/>
                      <w:sz w:val="22"/>
                      <w:szCs w:val="22"/>
                    </w:rPr>
                  </w:pPr>
                  <w:r w:rsidRPr="00267166">
                    <w:rPr>
                      <w:rFonts w:asciiTheme="majorHAnsi" w:hAnsiTheme="majorHAnsi" w:cs="Calibri"/>
                      <w:b/>
                      <w:sz w:val="22"/>
                      <w:szCs w:val="22"/>
                    </w:rPr>
                    <w:t xml:space="preserve">2.400,00€ </w:t>
                  </w:r>
                  <w:r w:rsidRPr="00267166">
                    <w:rPr>
                      <w:rFonts w:asciiTheme="majorHAnsi" w:hAnsiTheme="majorHAnsi" w:cs="Calibri"/>
                      <w:bCs/>
                      <w:i/>
                      <w:iCs/>
                      <w:sz w:val="22"/>
                      <w:szCs w:val="22"/>
                    </w:rPr>
                    <w:t>(</w:t>
                  </w:r>
                  <w:proofErr w:type="spellStart"/>
                  <w:r w:rsidRPr="00267166">
                    <w:rPr>
                      <w:rFonts w:asciiTheme="majorHAnsi" w:hAnsiTheme="majorHAnsi" w:cs="Calibri"/>
                      <w:bCs/>
                      <w:i/>
                      <w:iCs/>
                      <w:sz w:val="22"/>
                      <w:szCs w:val="22"/>
                    </w:rPr>
                    <w:t>συμπ</w:t>
                  </w:r>
                  <w:proofErr w:type="spellEnd"/>
                  <w:r w:rsidRPr="00267166">
                    <w:rPr>
                      <w:rFonts w:asciiTheme="majorHAnsi" w:hAnsiTheme="majorHAnsi" w:cs="Calibri"/>
                      <w:bCs/>
                      <w:i/>
                      <w:iCs/>
                      <w:sz w:val="22"/>
                      <w:szCs w:val="22"/>
                    </w:rPr>
                    <w:t>. του Φ.Π.Α. 17%)</w:t>
                  </w:r>
                </w:p>
              </w:tc>
            </w:tr>
            <w:tr w:rsidR="00267166" w:rsidRPr="00267166" w14:paraId="6DB5792C" w14:textId="77777777" w:rsidTr="00DD5F5F">
              <w:trPr>
                <w:trHeight w:val="349"/>
                <w:tblCellSpacing w:w="20" w:type="dxa"/>
              </w:trPr>
              <w:tc>
                <w:tcPr>
                  <w:tcW w:w="2303" w:type="dxa"/>
                  <w:shd w:val="clear" w:color="auto" w:fill="auto"/>
                </w:tcPr>
                <w:p w14:paraId="5E320CA6" w14:textId="77777777" w:rsidR="00267166" w:rsidRPr="00267166" w:rsidRDefault="00267166" w:rsidP="00267166">
                  <w:pPr>
                    <w:spacing w:line="340" w:lineRule="exact"/>
                    <w:jc w:val="right"/>
                    <w:rPr>
                      <w:rFonts w:asciiTheme="majorHAnsi" w:hAnsiTheme="majorHAnsi" w:cs="Calibri"/>
                      <w:bCs/>
                      <w:color w:val="000000"/>
                      <w:sz w:val="22"/>
                      <w:szCs w:val="22"/>
                      <w:lang w:val="en-US"/>
                    </w:rPr>
                  </w:pPr>
                  <w:r w:rsidRPr="00267166">
                    <w:rPr>
                      <w:rFonts w:asciiTheme="majorHAnsi" w:hAnsiTheme="majorHAnsi" w:cs="Calibri"/>
                      <w:bCs/>
                      <w:color w:val="000000"/>
                      <w:sz w:val="22"/>
                      <w:szCs w:val="22"/>
                      <w:lang w:val="en-US"/>
                    </w:rPr>
                    <w:t>CPV:</w:t>
                  </w:r>
                </w:p>
              </w:tc>
              <w:tc>
                <w:tcPr>
                  <w:tcW w:w="6553" w:type="dxa"/>
                  <w:shd w:val="clear" w:color="auto" w:fill="auto"/>
                </w:tcPr>
                <w:p w14:paraId="411C1745" w14:textId="77777777" w:rsidR="00267166" w:rsidRPr="00267166" w:rsidRDefault="00267166" w:rsidP="00267166">
                  <w:pPr>
                    <w:spacing w:line="340" w:lineRule="exact"/>
                    <w:rPr>
                      <w:rFonts w:asciiTheme="majorHAnsi" w:hAnsiTheme="majorHAnsi" w:cs="Calibri"/>
                      <w:b/>
                      <w:sz w:val="22"/>
                      <w:szCs w:val="22"/>
                    </w:rPr>
                  </w:pPr>
                  <w:r w:rsidRPr="00267166">
                    <w:rPr>
                      <w:rFonts w:asciiTheme="majorHAnsi" w:hAnsiTheme="majorHAnsi" w:cs="Calibri"/>
                      <w:b/>
                      <w:sz w:val="22"/>
                      <w:szCs w:val="22"/>
                    </w:rPr>
                    <w:t>45261000-4</w:t>
                  </w:r>
                </w:p>
              </w:tc>
            </w:tr>
          </w:tbl>
          <w:p w14:paraId="65F67548" w14:textId="77777777" w:rsidR="00267166" w:rsidRPr="00267166" w:rsidRDefault="00267166" w:rsidP="00267166">
            <w:pPr>
              <w:spacing w:line="340" w:lineRule="exact"/>
              <w:rPr>
                <w:rFonts w:asciiTheme="majorHAnsi" w:hAnsiTheme="majorHAnsi" w:cs="Calibri"/>
                <w:b/>
                <w:color w:val="000000"/>
                <w:sz w:val="22"/>
                <w:szCs w:val="22"/>
              </w:rPr>
            </w:pPr>
          </w:p>
        </w:tc>
      </w:tr>
    </w:tbl>
    <w:p w14:paraId="47B7E471" w14:textId="715B7BE2" w:rsidR="00267166" w:rsidRPr="00267166" w:rsidRDefault="00267166" w:rsidP="00267166">
      <w:pPr>
        <w:tabs>
          <w:tab w:val="left" w:pos="4178"/>
        </w:tabs>
        <w:spacing w:line="340" w:lineRule="exact"/>
        <w:rPr>
          <w:rFonts w:asciiTheme="majorHAnsi" w:hAnsiTheme="majorHAnsi" w:cs="Calibri"/>
          <w:color w:val="000000"/>
          <w:sz w:val="22"/>
          <w:szCs w:val="22"/>
        </w:rPr>
      </w:pPr>
      <w:r w:rsidRPr="00267166">
        <w:rPr>
          <w:rFonts w:asciiTheme="majorHAnsi" w:hAnsiTheme="majorHAnsi" w:cs="Calibri"/>
          <w:noProof/>
          <w:sz w:val="22"/>
          <w:szCs w:val="22"/>
        </w:rPr>
        <w:drawing>
          <wp:anchor distT="0" distB="0" distL="114300" distR="114300" simplePos="0" relativeHeight="251659264" behindDoc="0" locked="0" layoutInCell="1" allowOverlap="1" wp14:anchorId="17676AA5" wp14:editId="168B196F">
            <wp:simplePos x="0" y="0"/>
            <wp:positionH relativeFrom="column">
              <wp:posOffset>960755</wp:posOffset>
            </wp:positionH>
            <wp:positionV relativeFrom="paragraph">
              <wp:posOffset>-2476500</wp:posOffset>
            </wp:positionV>
            <wp:extent cx="609600" cy="533400"/>
            <wp:effectExtent l="0" t="0" r="0" b="0"/>
            <wp:wrapTopAndBottom/>
            <wp:docPr id="100009213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166">
        <w:rPr>
          <w:rFonts w:asciiTheme="majorHAnsi" w:hAnsiTheme="majorHAnsi" w:cs="Calibri"/>
          <w:color w:val="000000"/>
          <w:sz w:val="22"/>
          <w:szCs w:val="22"/>
        </w:rPr>
        <w:tab/>
      </w:r>
    </w:p>
    <w:tbl>
      <w:tblPr>
        <w:tblpPr w:leftFromText="180" w:rightFromText="180" w:vertAnchor="text" w:horzAnchor="margin" w:tblpY="60"/>
        <w:tblW w:w="9747" w:type="dxa"/>
        <w:tblLook w:val="01E0" w:firstRow="1" w:lastRow="1" w:firstColumn="1" w:lastColumn="1" w:noHBand="0" w:noVBand="0"/>
      </w:tblPr>
      <w:tblGrid>
        <w:gridCol w:w="9747"/>
      </w:tblGrid>
      <w:tr w:rsidR="00267166" w:rsidRPr="00267166" w14:paraId="417E8B4A" w14:textId="77777777" w:rsidTr="00DD5F5F">
        <w:tc>
          <w:tcPr>
            <w:tcW w:w="9747" w:type="dxa"/>
            <w:shd w:val="clear" w:color="auto" w:fill="auto"/>
          </w:tcPr>
          <w:p w14:paraId="74C38CDA" w14:textId="77777777" w:rsidR="00267166" w:rsidRPr="00267166" w:rsidRDefault="00267166" w:rsidP="00267166">
            <w:pPr>
              <w:spacing w:line="340" w:lineRule="exact"/>
              <w:jc w:val="center"/>
              <w:rPr>
                <w:rFonts w:asciiTheme="majorHAnsi" w:hAnsiTheme="majorHAnsi" w:cs="Calibri"/>
                <w:b/>
                <w:bCs/>
                <w:iCs/>
                <w:color w:val="000000"/>
                <w:sz w:val="22"/>
                <w:szCs w:val="22"/>
              </w:rPr>
            </w:pPr>
            <w:bookmarkStart w:id="0" w:name="_Hlk139287492"/>
            <w:r w:rsidRPr="00267166">
              <w:rPr>
                <w:rFonts w:asciiTheme="majorHAnsi" w:hAnsiTheme="majorHAnsi" w:cs="Calibri"/>
                <w:b/>
                <w:bCs/>
                <w:iCs/>
                <w:color w:val="000000"/>
                <w:sz w:val="22"/>
                <w:szCs w:val="22"/>
              </w:rPr>
              <w:t xml:space="preserve">ΓΕΝΙΚΑ ΧΑΡΑΚΤΗΡΙΣΤΙΚΑ ΚΑΙ ΠΡΟΔΙΑΓΡΑΦΕΣ  </w:t>
            </w:r>
          </w:p>
          <w:p w14:paraId="0CFF842E" w14:textId="77777777" w:rsidR="00267166" w:rsidRPr="00267166" w:rsidRDefault="00267166" w:rsidP="00267166">
            <w:pPr>
              <w:spacing w:line="340" w:lineRule="exact"/>
              <w:jc w:val="center"/>
              <w:rPr>
                <w:rFonts w:asciiTheme="majorHAnsi" w:hAnsiTheme="majorHAnsi" w:cs="Calibri"/>
                <w:b/>
                <w:bCs/>
                <w:iCs/>
                <w:color w:val="000000"/>
                <w:sz w:val="22"/>
                <w:szCs w:val="22"/>
                <w:highlight w:val="yellow"/>
              </w:rPr>
            </w:pPr>
          </w:p>
        </w:tc>
      </w:tr>
    </w:tbl>
    <w:p w14:paraId="2EB260AA" w14:textId="77777777" w:rsidR="00267166" w:rsidRPr="00267166" w:rsidRDefault="00267166" w:rsidP="00267166">
      <w:pPr>
        <w:tabs>
          <w:tab w:val="left" w:pos="4178"/>
        </w:tabs>
        <w:spacing w:line="340" w:lineRule="exact"/>
        <w:jc w:val="both"/>
        <w:rPr>
          <w:rFonts w:asciiTheme="majorHAnsi" w:hAnsiTheme="majorHAnsi" w:cs="Calibri"/>
          <w:sz w:val="22"/>
          <w:szCs w:val="22"/>
        </w:rPr>
      </w:pPr>
    </w:p>
    <w:p w14:paraId="0C3317E0" w14:textId="77777777" w:rsidR="00267166" w:rsidRPr="00267166" w:rsidRDefault="00267166" w:rsidP="00267166">
      <w:pPr>
        <w:jc w:val="both"/>
        <w:rPr>
          <w:rFonts w:asciiTheme="majorHAnsi" w:hAnsiTheme="majorHAnsi" w:cs="Calibri"/>
          <w:sz w:val="22"/>
          <w:szCs w:val="22"/>
        </w:rPr>
      </w:pPr>
      <w:r w:rsidRPr="00267166">
        <w:rPr>
          <w:rFonts w:asciiTheme="majorHAnsi" w:hAnsiTheme="majorHAnsi" w:cs="Calibri"/>
          <w:sz w:val="22"/>
          <w:szCs w:val="22"/>
        </w:rPr>
        <w:t xml:space="preserve">Το Δ.Λ.Τ. Χίου τον Φλεβάρη του 2024 προέβη στην προμήθεια υλικών </w:t>
      </w:r>
      <w:proofErr w:type="spellStart"/>
      <w:r w:rsidRPr="00267166">
        <w:rPr>
          <w:rFonts w:asciiTheme="majorHAnsi" w:hAnsiTheme="majorHAnsi" w:cs="Calibri"/>
          <w:sz w:val="22"/>
          <w:szCs w:val="22"/>
        </w:rPr>
        <w:t>στεγάνωσης</w:t>
      </w:r>
      <w:proofErr w:type="spellEnd"/>
      <w:r w:rsidRPr="00267166">
        <w:rPr>
          <w:rFonts w:asciiTheme="majorHAnsi" w:hAnsiTheme="majorHAnsi" w:cs="Calibri"/>
          <w:sz w:val="22"/>
          <w:szCs w:val="22"/>
        </w:rPr>
        <w:t xml:space="preserve"> του δώματος της αίθουσας αναμονής επιβατών εξωτερικού. Σκοπός της προμήθειας ήταν τα υλικά να εφαρμοστούν από το τεχνικό προσωπικό του Δ.Λ.Τ. Χίου. Όμως οι τεχνίτες του Δ.Λ.Τ. Χίου, δεν δύναται να εφαρμόσουν τα συγκεκριμένα υλικά, καθώς δεν είναι απλά οικοδομικά υλικά, αλλά για την εφαρμογή τους απαιτούνται ειδικές γνώσεις και εμπειρία την οποία δεν διαθέτουν.  Συνεπώς, το Δ.Λ.Τ. Χίου προτίθεται να αναθέσει τις εργασίες </w:t>
      </w:r>
      <w:proofErr w:type="spellStart"/>
      <w:r w:rsidRPr="00267166">
        <w:rPr>
          <w:rFonts w:asciiTheme="majorHAnsi" w:hAnsiTheme="majorHAnsi" w:cs="Calibri"/>
          <w:sz w:val="22"/>
          <w:szCs w:val="22"/>
        </w:rPr>
        <w:t>στεγάνωσης</w:t>
      </w:r>
      <w:proofErr w:type="spellEnd"/>
      <w:r w:rsidRPr="00267166">
        <w:rPr>
          <w:rFonts w:asciiTheme="majorHAnsi" w:hAnsiTheme="majorHAnsi" w:cs="Calibri"/>
          <w:sz w:val="22"/>
          <w:szCs w:val="22"/>
        </w:rPr>
        <w:t xml:space="preserve"> στο ανωτέρω δώμα, σε ειδικευμένο συνεργείο με πολυετή εμπειρία στο αντικείμενο. Πιο συγκεκριμένα, ο ανάδοχος θα πρέπει να εξασφαλίσει την πλήρη στεγανότητα και ταυτόχρονα την αντοχή στις καιρικές επιδράσεις, με αξιοπιστία και διάρκεια στο χρόνο, ελαστικότητα και καλή πρόσφυση. Με την σωστή εφαρμογή του μονωτικού υλικού στο δώμα, θα δημιουργηθεί μία ισχυρή και συνεχής ελαστική </w:t>
      </w:r>
      <w:proofErr w:type="spellStart"/>
      <w:r w:rsidRPr="00267166">
        <w:rPr>
          <w:rFonts w:asciiTheme="majorHAnsi" w:hAnsiTheme="majorHAnsi" w:cs="Calibri"/>
          <w:sz w:val="22"/>
          <w:szCs w:val="22"/>
        </w:rPr>
        <w:t>στεγανωτική</w:t>
      </w:r>
      <w:proofErr w:type="spellEnd"/>
      <w:r w:rsidRPr="00267166">
        <w:rPr>
          <w:rFonts w:asciiTheme="majorHAnsi" w:hAnsiTheme="majorHAnsi" w:cs="Calibri"/>
          <w:sz w:val="22"/>
          <w:szCs w:val="22"/>
        </w:rPr>
        <w:t xml:space="preserve"> στρώση, με άριστη πρόσφυση και ανθεκτικότητα, ικανή να παρακολουθεί με επιτυχία τις </w:t>
      </w:r>
      <w:proofErr w:type="spellStart"/>
      <w:r w:rsidRPr="00267166">
        <w:rPr>
          <w:rFonts w:asciiTheme="majorHAnsi" w:hAnsiTheme="majorHAnsi" w:cs="Calibri"/>
          <w:sz w:val="22"/>
          <w:szCs w:val="22"/>
        </w:rPr>
        <w:t>συστολοδιαστολές</w:t>
      </w:r>
      <w:proofErr w:type="spellEnd"/>
      <w:r w:rsidRPr="00267166">
        <w:rPr>
          <w:rFonts w:asciiTheme="majorHAnsi" w:hAnsiTheme="majorHAnsi" w:cs="Calibri"/>
          <w:sz w:val="22"/>
          <w:szCs w:val="22"/>
        </w:rPr>
        <w:t xml:space="preserve"> του δώματος. Πρόκειται για μία επιφάνεια 368 τετραγωνικών μέτρων συνολικά. Ο ανάδοχος θα πρέπει πριν την εφαρμογή των υλικών να πραγματοποιήσει έναν καλό καθαρισμό και πλύσιμο της επιφάνειας από σαθρά υλικά, λίπη, σκόνες κλπ.. Τυχόν γωνίες σχηματίζονται στη συμβολή του δώματος με τα κατακόρυφα στοιχεία (στηθαίο, απόληξη κλιμακοστασίου κλπ.), θα διαβρέχεται και θα σφραγίζεται με το αντίστοιχο μονωτικό υλικό. Παράλληλα, απαιτείται καλή διαβροχή του υποστρώματος, χωρίς να σχηματιστούν λιμνάζοντα νερά. Η εποχή εκτέλεσης των εργασιών (καλοκαίρι-φθινόπωρο), είναι ιδανική και λόγω μειωμένης κίνησης ταξιδιωτών και λόγω ήπιων καιρικών συνθηκών.</w:t>
      </w:r>
    </w:p>
    <w:p w14:paraId="1F27B61B" w14:textId="77777777" w:rsidR="00267166" w:rsidRPr="00267166" w:rsidRDefault="00267166" w:rsidP="00267166">
      <w:pPr>
        <w:jc w:val="both"/>
        <w:rPr>
          <w:rFonts w:asciiTheme="majorHAnsi" w:hAnsiTheme="majorHAnsi" w:cs="Calibri"/>
          <w:sz w:val="22"/>
          <w:szCs w:val="22"/>
        </w:rPr>
      </w:pPr>
    </w:p>
    <w:p w14:paraId="5181F975" w14:textId="77777777" w:rsidR="00267166" w:rsidRPr="00267166" w:rsidRDefault="00267166" w:rsidP="00267166">
      <w:pPr>
        <w:tabs>
          <w:tab w:val="left" w:pos="4178"/>
        </w:tabs>
        <w:spacing w:line="340" w:lineRule="exact"/>
        <w:jc w:val="center"/>
        <w:rPr>
          <w:rFonts w:asciiTheme="majorHAnsi" w:hAnsiTheme="majorHAnsi" w:cs="Calibri"/>
          <w:b/>
          <w:bCs/>
          <w:iCs/>
          <w:color w:val="000000"/>
          <w:sz w:val="22"/>
          <w:szCs w:val="22"/>
        </w:rPr>
      </w:pPr>
    </w:p>
    <w:p w14:paraId="024BDA92" w14:textId="77777777" w:rsidR="00267166" w:rsidRPr="00267166" w:rsidRDefault="00267166" w:rsidP="00267166">
      <w:pPr>
        <w:tabs>
          <w:tab w:val="left" w:pos="4178"/>
        </w:tabs>
        <w:spacing w:line="340" w:lineRule="exact"/>
        <w:jc w:val="center"/>
        <w:rPr>
          <w:rFonts w:asciiTheme="majorHAnsi" w:hAnsiTheme="majorHAnsi" w:cs="Calibri"/>
          <w:b/>
          <w:bCs/>
          <w:iCs/>
          <w:color w:val="000000"/>
          <w:sz w:val="22"/>
          <w:szCs w:val="22"/>
        </w:rPr>
      </w:pPr>
      <w:r w:rsidRPr="00267166">
        <w:rPr>
          <w:rFonts w:asciiTheme="majorHAnsi" w:hAnsiTheme="majorHAnsi" w:cs="Calibri"/>
          <w:b/>
          <w:bCs/>
          <w:iCs/>
          <w:color w:val="000000"/>
          <w:sz w:val="22"/>
          <w:szCs w:val="22"/>
        </w:rPr>
        <w:t>ΥΠΟΧΡΕΩΣΕΙΣ ΑΝΑΔΟΧΟΥ</w:t>
      </w:r>
    </w:p>
    <w:p w14:paraId="330CB715" w14:textId="77777777" w:rsidR="00267166" w:rsidRPr="00267166" w:rsidRDefault="00267166" w:rsidP="00267166">
      <w:pPr>
        <w:tabs>
          <w:tab w:val="left" w:pos="4178"/>
        </w:tabs>
        <w:spacing w:line="340" w:lineRule="exact"/>
        <w:jc w:val="center"/>
        <w:rPr>
          <w:rFonts w:asciiTheme="majorHAnsi" w:hAnsiTheme="majorHAnsi" w:cs="Calibri"/>
          <w:b/>
          <w:bCs/>
          <w:iCs/>
          <w:color w:val="000000"/>
          <w:sz w:val="22"/>
          <w:szCs w:val="22"/>
        </w:rPr>
      </w:pPr>
    </w:p>
    <w:p w14:paraId="09D86246" w14:textId="77777777" w:rsidR="00267166" w:rsidRPr="00267166" w:rsidRDefault="00267166" w:rsidP="00267166">
      <w:pPr>
        <w:spacing w:line="340" w:lineRule="exact"/>
        <w:jc w:val="both"/>
        <w:rPr>
          <w:rFonts w:asciiTheme="majorHAnsi" w:hAnsiTheme="majorHAnsi" w:cs="Calibri"/>
          <w:sz w:val="22"/>
          <w:szCs w:val="22"/>
        </w:rPr>
      </w:pPr>
      <w:r w:rsidRPr="00267166">
        <w:rPr>
          <w:rFonts w:asciiTheme="majorHAnsi" w:hAnsiTheme="majorHAnsi" w:cs="Calibri"/>
          <w:sz w:val="22"/>
          <w:szCs w:val="22"/>
        </w:rPr>
        <w:t xml:space="preserve">Ο ανάδοχος οφείλει να ασφαλίσει το προσωπικό που θα εκτελέσει τις εργασίες και να λάβει όλα τα μέτρα προστασίας, σύμφωνα με την κείμενη νομοθεσία. Προσθέτως, δεσμεύεται να αποκαταστήσει τυχόν βλάβες σε δίκτυα και ζημιές, που προξένησε κατά την εκτέλεση των ανωτέρω εργασιών. Τέλος, υποχρεούται να λάβει όλα τα κατάλληλα μέτρα για την αποφυγή ατυχημάτων, του προσωπικού και  των ατόμων που βρίσκονται κοντά στην εκτελούμενη εργασία (όπως απομόνωση του χώρου, κατάλληλη σήμανση, κλπ.). Όλα τα ανωτέρω θα είναι σύμφωνα με τις υποδείξεις και τις οδηγίες του Δημοτικού Λιμενικού Ταμείου Χίου. </w:t>
      </w:r>
    </w:p>
    <w:p w14:paraId="4D3EC00A" w14:textId="77777777" w:rsidR="00267166" w:rsidRPr="00267166" w:rsidRDefault="00267166" w:rsidP="00267166">
      <w:pPr>
        <w:spacing w:line="340" w:lineRule="exact"/>
        <w:jc w:val="center"/>
        <w:rPr>
          <w:rFonts w:asciiTheme="majorHAnsi" w:hAnsiTheme="majorHAnsi" w:cs="Calibri"/>
          <w:b/>
          <w:bCs/>
          <w:iCs/>
          <w:color w:val="000000"/>
          <w:sz w:val="22"/>
          <w:szCs w:val="22"/>
        </w:rPr>
      </w:pPr>
    </w:p>
    <w:p w14:paraId="7B5A2AB4" w14:textId="77777777" w:rsidR="00267166" w:rsidRPr="00267166" w:rsidRDefault="00267166" w:rsidP="00267166">
      <w:pPr>
        <w:tabs>
          <w:tab w:val="left" w:pos="4178"/>
        </w:tabs>
        <w:spacing w:line="340" w:lineRule="exact"/>
        <w:jc w:val="center"/>
        <w:rPr>
          <w:rFonts w:asciiTheme="majorHAnsi" w:hAnsiTheme="majorHAnsi" w:cs="Calibri"/>
          <w:b/>
          <w:bCs/>
          <w:iCs/>
          <w:color w:val="000000"/>
          <w:sz w:val="22"/>
          <w:szCs w:val="22"/>
        </w:rPr>
      </w:pPr>
      <w:r w:rsidRPr="00267166">
        <w:rPr>
          <w:rFonts w:asciiTheme="majorHAnsi" w:hAnsiTheme="majorHAnsi" w:cs="Calibri"/>
          <w:b/>
          <w:bCs/>
          <w:iCs/>
          <w:color w:val="000000"/>
          <w:sz w:val="22"/>
          <w:szCs w:val="22"/>
        </w:rPr>
        <w:t>ΔΙΑΡΚΕΙΑ</w:t>
      </w:r>
    </w:p>
    <w:p w14:paraId="4D252AE2" w14:textId="77777777" w:rsidR="00267166" w:rsidRPr="00267166" w:rsidRDefault="00267166" w:rsidP="00267166">
      <w:pPr>
        <w:spacing w:line="340" w:lineRule="exact"/>
        <w:jc w:val="both"/>
        <w:rPr>
          <w:rFonts w:asciiTheme="majorHAnsi" w:hAnsiTheme="majorHAnsi" w:cs="Calibri"/>
          <w:iCs/>
          <w:color w:val="000000"/>
          <w:sz w:val="22"/>
          <w:szCs w:val="22"/>
        </w:rPr>
      </w:pPr>
      <w:r w:rsidRPr="00267166">
        <w:rPr>
          <w:rFonts w:asciiTheme="majorHAnsi" w:hAnsiTheme="majorHAnsi" w:cs="Calibri"/>
          <w:iCs/>
          <w:color w:val="000000"/>
          <w:sz w:val="22"/>
          <w:szCs w:val="22"/>
        </w:rPr>
        <w:t xml:space="preserve">Οι υπηρεσίες θα εκτελεστούν εντός τριάντα (30) ημερολογιακών ημερών από την ημέρα ανάθεσής τους. </w:t>
      </w:r>
    </w:p>
    <w:p w14:paraId="25EB04BB" w14:textId="77777777" w:rsidR="00267166" w:rsidRPr="00267166" w:rsidRDefault="00267166" w:rsidP="00267166">
      <w:pPr>
        <w:spacing w:line="340" w:lineRule="exact"/>
        <w:jc w:val="both"/>
        <w:rPr>
          <w:rFonts w:asciiTheme="majorHAnsi" w:hAnsiTheme="majorHAnsi" w:cs="Calibri"/>
          <w:b/>
          <w:bCs/>
          <w:iCs/>
          <w:color w:val="000000"/>
          <w:sz w:val="22"/>
          <w:szCs w:val="22"/>
        </w:rPr>
      </w:pPr>
    </w:p>
    <w:p w14:paraId="4421519A" w14:textId="77777777" w:rsidR="00267166" w:rsidRPr="00267166" w:rsidRDefault="00267166" w:rsidP="00267166">
      <w:pPr>
        <w:tabs>
          <w:tab w:val="left" w:pos="4178"/>
        </w:tabs>
        <w:spacing w:line="340" w:lineRule="exact"/>
        <w:jc w:val="center"/>
        <w:rPr>
          <w:rFonts w:asciiTheme="majorHAnsi" w:hAnsiTheme="majorHAnsi" w:cs="Calibri"/>
          <w:b/>
          <w:bCs/>
          <w:iCs/>
          <w:color w:val="000000"/>
          <w:sz w:val="22"/>
          <w:szCs w:val="22"/>
        </w:rPr>
      </w:pPr>
    </w:p>
    <w:p w14:paraId="4D44485A" w14:textId="77777777" w:rsidR="00267166" w:rsidRPr="00267166" w:rsidRDefault="00267166" w:rsidP="00267166">
      <w:pPr>
        <w:tabs>
          <w:tab w:val="left" w:pos="4178"/>
        </w:tabs>
        <w:spacing w:line="340" w:lineRule="exact"/>
        <w:jc w:val="center"/>
        <w:rPr>
          <w:rFonts w:asciiTheme="majorHAnsi" w:hAnsiTheme="majorHAnsi" w:cs="Calibri"/>
          <w:b/>
          <w:bCs/>
          <w:iCs/>
          <w:color w:val="000000"/>
          <w:sz w:val="22"/>
          <w:szCs w:val="22"/>
        </w:rPr>
      </w:pPr>
      <w:r w:rsidRPr="00267166">
        <w:rPr>
          <w:rFonts w:asciiTheme="majorHAnsi" w:hAnsiTheme="majorHAnsi" w:cs="Calibri"/>
          <w:b/>
          <w:bCs/>
          <w:iCs/>
          <w:color w:val="000000"/>
          <w:sz w:val="22"/>
          <w:szCs w:val="22"/>
        </w:rPr>
        <w:t>ΠΡΟΫΠΟΛΟΓΙΣΜΟΣ ΕΡΓΑΣΙΩΝ</w:t>
      </w:r>
    </w:p>
    <w:p w14:paraId="4F988281" w14:textId="77777777" w:rsidR="00267166" w:rsidRPr="00267166" w:rsidRDefault="00267166" w:rsidP="00267166">
      <w:pPr>
        <w:jc w:val="both"/>
        <w:rPr>
          <w:rFonts w:asciiTheme="majorHAnsi" w:hAnsiTheme="majorHAnsi" w:cs="Calibri"/>
          <w:sz w:val="22"/>
          <w:szCs w:val="22"/>
        </w:rPr>
      </w:pPr>
      <w:r w:rsidRPr="00267166">
        <w:rPr>
          <w:rFonts w:asciiTheme="majorHAnsi" w:hAnsiTheme="majorHAnsi" w:cs="Calibri"/>
          <w:sz w:val="22"/>
          <w:szCs w:val="22"/>
        </w:rPr>
        <w:t xml:space="preserve">Ο προϋπολογισμός των εν λόγω εργασιών ανέρχεται στο ποσό των </w:t>
      </w:r>
      <w:r w:rsidRPr="00267166">
        <w:rPr>
          <w:rFonts w:asciiTheme="majorHAnsi" w:hAnsiTheme="majorHAnsi" w:cs="Calibri"/>
          <w:b/>
          <w:sz w:val="22"/>
          <w:szCs w:val="22"/>
        </w:rPr>
        <w:t>2.400,00</w:t>
      </w:r>
      <w:r w:rsidRPr="00267166">
        <w:rPr>
          <w:rFonts w:asciiTheme="majorHAnsi" w:hAnsiTheme="majorHAnsi" w:cs="Calibri"/>
          <w:b/>
          <w:color w:val="000000"/>
          <w:sz w:val="22"/>
          <w:szCs w:val="22"/>
        </w:rPr>
        <w:t xml:space="preserve">€ </w:t>
      </w:r>
      <w:r w:rsidRPr="00267166">
        <w:rPr>
          <w:rFonts w:asciiTheme="majorHAnsi" w:hAnsiTheme="majorHAnsi" w:cs="Calibri"/>
          <w:b/>
          <w:bCs/>
          <w:sz w:val="22"/>
          <w:szCs w:val="22"/>
        </w:rPr>
        <w:t xml:space="preserve">(δύο χιλιάδων τετρακοσίων ευρώ) </w:t>
      </w:r>
      <w:r w:rsidRPr="00267166">
        <w:rPr>
          <w:rFonts w:asciiTheme="majorHAnsi" w:hAnsiTheme="majorHAnsi" w:cs="Calibri"/>
          <w:bCs/>
          <w:sz w:val="22"/>
          <w:szCs w:val="22"/>
        </w:rPr>
        <w:t>συμπεριλαμβανομένου του ΦΠΑ 17%</w:t>
      </w:r>
      <w:r w:rsidRPr="00267166">
        <w:rPr>
          <w:rFonts w:asciiTheme="majorHAnsi" w:hAnsiTheme="majorHAnsi" w:cs="Calibri"/>
          <w:sz w:val="22"/>
          <w:szCs w:val="22"/>
        </w:rPr>
        <w:t>, το οποίο θα βαρύνει τον προϋπολογισμό του Δ.Λ.Τ. Χίου οικονομικού έτους 2024 και συγκεκριμένα τον με ΚΑ Δαπανών 30-6261.001.</w:t>
      </w:r>
    </w:p>
    <w:p w14:paraId="28D37897" w14:textId="77777777" w:rsidR="00267166" w:rsidRPr="00267166" w:rsidRDefault="00267166" w:rsidP="00267166">
      <w:pPr>
        <w:spacing w:line="340" w:lineRule="exact"/>
        <w:jc w:val="both"/>
        <w:rPr>
          <w:rFonts w:asciiTheme="majorHAnsi" w:hAnsiTheme="majorHAnsi" w:cs="Calibri"/>
          <w:sz w:val="22"/>
          <w:szCs w:val="22"/>
        </w:rPr>
      </w:pPr>
      <w:r w:rsidRPr="00267166">
        <w:rPr>
          <w:rFonts w:asciiTheme="majorHAnsi" w:hAnsiTheme="majorHAnsi" w:cs="Calibri"/>
          <w:b/>
          <w:bCs/>
          <w:sz w:val="22"/>
          <w:szCs w:val="22"/>
          <w:highlight w:val="yellow"/>
        </w:rPr>
        <w:t xml:space="preserve"> </w:t>
      </w:r>
      <w:bookmarkEnd w:id="0"/>
    </w:p>
    <w:tbl>
      <w:tblPr>
        <w:tblW w:w="9058" w:type="dxa"/>
        <w:tblLook w:val="01E0" w:firstRow="1" w:lastRow="1" w:firstColumn="1" w:lastColumn="1" w:noHBand="0" w:noVBand="0"/>
      </w:tblPr>
      <w:tblGrid>
        <w:gridCol w:w="4409"/>
        <w:gridCol w:w="4649"/>
      </w:tblGrid>
      <w:tr w:rsidR="00267166" w:rsidRPr="00267166" w14:paraId="43A9521A" w14:textId="77777777" w:rsidTr="00DD5F5F">
        <w:trPr>
          <w:trHeight w:val="439"/>
        </w:trPr>
        <w:tc>
          <w:tcPr>
            <w:tcW w:w="9058" w:type="dxa"/>
            <w:gridSpan w:val="2"/>
            <w:shd w:val="clear" w:color="auto" w:fill="auto"/>
          </w:tcPr>
          <w:p w14:paraId="53C5F7A5" w14:textId="77777777" w:rsidR="00267166" w:rsidRPr="00267166" w:rsidRDefault="00267166" w:rsidP="00267166">
            <w:pPr>
              <w:spacing w:line="340" w:lineRule="exact"/>
              <w:jc w:val="center"/>
              <w:rPr>
                <w:rFonts w:asciiTheme="majorHAnsi" w:hAnsiTheme="majorHAnsi" w:cs="Calibri"/>
                <w:b/>
                <w:bCs/>
                <w:sz w:val="22"/>
                <w:szCs w:val="22"/>
              </w:rPr>
            </w:pPr>
            <w:r w:rsidRPr="00267166">
              <w:rPr>
                <w:rFonts w:asciiTheme="majorHAnsi" w:hAnsiTheme="majorHAnsi" w:cs="Calibri"/>
                <w:b/>
                <w:bCs/>
                <w:sz w:val="22"/>
                <w:szCs w:val="22"/>
              </w:rPr>
              <w:t xml:space="preserve">Χίος, </w:t>
            </w:r>
          </w:p>
          <w:p w14:paraId="6CBA5705" w14:textId="77777777" w:rsidR="00267166" w:rsidRPr="00267166" w:rsidRDefault="00267166" w:rsidP="00267166">
            <w:pPr>
              <w:spacing w:line="340" w:lineRule="exact"/>
              <w:jc w:val="center"/>
              <w:rPr>
                <w:rFonts w:asciiTheme="majorHAnsi" w:hAnsiTheme="majorHAnsi" w:cs="Calibri"/>
                <w:b/>
                <w:bCs/>
                <w:sz w:val="22"/>
                <w:szCs w:val="22"/>
                <w:lang w:val="en-US"/>
              </w:rPr>
            </w:pPr>
            <w:r w:rsidRPr="00267166">
              <w:rPr>
                <w:rFonts w:asciiTheme="majorHAnsi" w:hAnsiTheme="majorHAnsi" w:cs="Calibri"/>
                <w:b/>
                <w:bCs/>
                <w:sz w:val="22"/>
                <w:szCs w:val="22"/>
              </w:rPr>
              <w:t>23/08/2024</w:t>
            </w:r>
          </w:p>
        </w:tc>
      </w:tr>
      <w:tr w:rsidR="00267166" w:rsidRPr="00267166" w14:paraId="5AD9CAC4" w14:textId="77777777" w:rsidTr="00DD5F5F">
        <w:trPr>
          <w:trHeight w:val="587"/>
        </w:trPr>
        <w:tc>
          <w:tcPr>
            <w:tcW w:w="4409" w:type="dxa"/>
            <w:shd w:val="clear" w:color="auto" w:fill="auto"/>
          </w:tcPr>
          <w:p w14:paraId="51BF8FE1" w14:textId="77777777" w:rsidR="00267166" w:rsidRPr="00267166" w:rsidRDefault="00267166" w:rsidP="00267166">
            <w:pPr>
              <w:spacing w:line="340" w:lineRule="exact"/>
              <w:jc w:val="center"/>
              <w:rPr>
                <w:rFonts w:asciiTheme="majorHAnsi" w:hAnsiTheme="majorHAnsi" w:cs="Calibri"/>
                <w:b/>
                <w:bCs/>
                <w:sz w:val="22"/>
                <w:szCs w:val="22"/>
              </w:rPr>
            </w:pPr>
            <w:r w:rsidRPr="00267166">
              <w:rPr>
                <w:rFonts w:asciiTheme="majorHAnsi" w:hAnsiTheme="majorHAnsi" w:cs="Calibri"/>
                <w:b/>
                <w:bCs/>
                <w:sz w:val="22"/>
                <w:szCs w:val="22"/>
              </w:rPr>
              <w:t xml:space="preserve">Ο  </w:t>
            </w:r>
            <w:proofErr w:type="spellStart"/>
            <w:r w:rsidRPr="00267166">
              <w:rPr>
                <w:rFonts w:asciiTheme="majorHAnsi" w:hAnsiTheme="majorHAnsi" w:cs="Calibri"/>
                <w:b/>
                <w:bCs/>
                <w:sz w:val="22"/>
                <w:szCs w:val="22"/>
              </w:rPr>
              <w:t>Συντάξας</w:t>
            </w:r>
            <w:proofErr w:type="spellEnd"/>
          </w:p>
          <w:p w14:paraId="3CFF7BD0" w14:textId="77777777" w:rsidR="00267166" w:rsidRPr="00267166" w:rsidRDefault="00267166" w:rsidP="00267166">
            <w:pPr>
              <w:spacing w:line="340" w:lineRule="exact"/>
              <w:jc w:val="center"/>
              <w:rPr>
                <w:rFonts w:asciiTheme="majorHAnsi" w:hAnsiTheme="majorHAnsi" w:cs="Calibri"/>
                <w:b/>
                <w:bCs/>
                <w:sz w:val="22"/>
                <w:szCs w:val="22"/>
              </w:rPr>
            </w:pPr>
          </w:p>
        </w:tc>
        <w:tc>
          <w:tcPr>
            <w:tcW w:w="4649" w:type="dxa"/>
            <w:shd w:val="clear" w:color="auto" w:fill="auto"/>
          </w:tcPr>
          <w:p w14:paraId="303DA292" w14:textId="77777777" w:rsidR="00267166" w:rsidRPr="00267166" w:rsidRDefault="00267166" w:rsidP="00267166">
            <w:pPr>
              <w:jc w:val="center"/>
              <w:rPr>
                <w:rFonts w:asciiTheme="majorHAnsi" w:hAnsiTheme="majorHAnsi" w:cs="Calibri"/>
                <w:b/>
                <w:bCs/>
                <w:sz w:val="22"/>
                <w:szCs w:val="22"/>
              </w:rPr>
            </w:pPr>
            <w:r w:rsidRPr="00267166">
              <w:rPr>
                <w:rFonts w:asciiTheme="majorHAnsi" w:hAnsiTheme="majorHAnsi" w:cs="Calibri"/>
                <w:b/>
                <w:bCs/>
                <w:sz w:val="22"/>
                <w:szCs w:val="22"/>
              </w:rPr>
              <w:t>ΘΕΩΡΗΘΗΚΕ</w:t>
            </w:r>
          </w:p>
          <w:p w14:paraId="479283DF" w14:textId="77777777" w:rsidR="00267166" w:rsidRPr="00267166" w:rsidRDefault="00267166" w:rsidP="00267166">
            <w:pPr>
              <w:jc w:val="center"/>
              <w:rPr>
                <w:rFonts w:asciiTheme="majorHAnsi" w:hAnsiTheme="majorHAnsi" w:cs="Calibri"/>
                <w:b/>
                <w:bCs/>
                <w:sz w:val="22"/>
                <w:szCs w:val="22"/>
              </w:rPr>
            </w:pPr>
            <w:r w:rsidRPr="00267166">
              <w:rPr>
                <w:rFonts w:asciiTheme="majorHAnsi" w:hAnsiTheme="majorHAnsi" w:cs="Calibri"/>
                <w:b/>
                <w:bCs/>
                <w:sz w:val="22"/>
                <w:szCs w:val="22"/>
              </w:rPr>
              <w:t>Ο Προέδρος του Δ.Λ.Τ. Χίου</w:t>
            </w:r>
          </w:p>
        </w:tc>
      </w:tr>
      <w:tr w:rsidR="00267166" w:rsidRPr="00267166" w14:paraId="0C525132" w14:textId="77777777" w:rsidTr="00DD5F5F">
        <w:trPr>
          <w:trHeight w:val="1099"/>
        </w:trPr>
        <w:tc>
          <w:tcPr>
            <w:tcW w:w="4409" w:type="dxa"/>
            <w:shd w:val="clear" w:color="auto" w:fill="auto"/>
          </w:tcPr>
          <w:p w14:paraId="7044A95A" w14:textId="77777777" w:rsidR="00267166" w:rsidRPr="00267166" w:rsidRDefault="00267166" w:rsidP="00267166">
            <w:pPr>
              <w:spacing w:line="340" w:lineRule="exact"/>
              <w:jc w:val="center"/>
              <w:rPr>
                <w:rFonts w:asciiTheme="majorHAnsi" w:hAnsiTheme="majorHAnsi" w:cs="Calibri"/>
                <w:b/>
                <w:bCs/>
                <w:color w:val="000000"/>
                <w:sz w:val="22"/>
                <w:szCs w:val="22"/>
              </w:rPr>
            </w:pPr>
          </w:p>
          <w:p w14:paraId="1521CDF8" w14:textId="77777777" w:rsidR="00267166" w:rsidRPr="00267166" w:rsidRDefault="00267166" w:rsidP="00267166">
            <w:pPr>
              <w:spacing w:line="340" w:lineRule="exact"/>
              <w:jc w:val="center"/>
              <w:rPr>
                <w:rFonts w:asciiTheme="majorHAnsi" w:hAnsiTheme="majorHAnsi" w:cs="Calibri"/>
                <w:b/>
                <w:bCs/>
                <w:color w:val="000000"/>
                <w:sz w:val="22"/>
                <w:szCs w:val="22"/>
              </w:rPr>
            </w:pPr>
          </w:p>
          <w:p w14:paraId="4CE768B4" w14:textId="77777777" w:rsidR="00267166" w:rsidRPr="00267166" w:rsidRDefault="00267166" w:rsidP="00267166">
            <w:pPr>
              <w:spacing w:line="340" w:lineRule="exact"/>
              <w:jc w:val="center"/>
              <w:rPr>
                <w:rFonts w:asciiTheme="majorHAnsi" w:hAnsiTheme="majorHAnsi" w:cs="Calibri"/>
                <w:b/>
                <w:bCs/>
                <w:sz w:val="22"/>
                <w:szCs w:val="22"/>
              </w:rPr>
            </w:pPr>
            <w:proofErr w:type="spellStart"/>
            <w:r w:rsidRPr="00267166">
              <w:rPr>
                <w:rFonts w:asciiTheme="majorHAnsi" w:hAnsiTheme="majorHAnsi" w:cs="Calibri"/>
                <w:b/>
                <w:bCs/>
                <w:color w:val="000000"/>
                <w:sz w:val="22"/>
                <w:szCs w:val="22"/>
              </w:rPr>
              <w:t>Καλαγκιάς</w:t>
            </w:r>
            <w:proofErr w:type="spellEnd"/>
            <w:r w:rsidRPr="00267166">
              <w:rPr>
                <w:rFonts w:asciiTheme="majorHAnsi" w:hAnsiTheme="majorHAnsi" w:cs="Calibri"/>
                <w:b/>
                <w:bCs/>
                <w:color w:val="000000"/>
                <w:sz w:val="22"/>
                <w:szCs w:val="22"/>
              </w:rPr>
              <w:t xml:space="preserve"> Ευάγγελος</w:t>
            </w:r>
          </w:p>
        </w:tc>
        <w:tc>
          <w:tcPr>
            <w:tcW w:w="4649" w:type="dxa"/>
            <w:shd w:val="clear" w:color="auto" w:fill="auto"/>
          </w:tcPr>
          <w:p w14:paraId="64A8916A" w14:textId="77777777" w:rsidR="00267166" w:rsidRPr="00267166" w:rsidRDefault="00267166" w:rsidP="00267166">
            <w:pPr>
              <w:spacing w:line="340" w:lineRule="exact"/>
              <w:jc w:val="center"/>
              <w:rPr>
                <w:rFonts w:asciiTheme="majorHAnsi" w:hAnsiTheme="majorHAnsi" w:cs="Calibri"/>
                <w:b/>
                <w:bCs/>
                <w:color w:val="000000"/>
                <w:sz w:val="22"/>
                <w:szCs w:val="22"/>
              </w:rPr>
            </w:pPr>
          </w:p>
          <w:p w14:paraId="31DF690C" w14:textId="77777777" w:rsidR="00267166" w:rsidRPr="00267166" w:rsidRDefault="00267166" w:rsidP="00267166">
            <w:pPr>
              <w:spacing w:line="340" w:lineRule="exact"/>
              <w:jc w:val="center"/>
              <w:rPr>
                <w:rFonts w:asciiTheme="majorHAnsi" w:hAnsiTheme="majorHAnsi" w:cs="Calibri"/>
                <w:b/>
                <w:bCs/>
                <w:color w:val="000000"/>
                <w:sz w:val="22"/>
                <w:szCs w:val="22"/>
              </w:rPr>
            </w:pPr>
          </w:p>
          <w:p w14:paraId="62CDCD85" w14:textId="77777777" w:rsidR="00267166" w:rsidRPr="00267166" w:rsidRDefault="00267166" w:rsidP="00267166">
            <w:pPr>
              <w:spacing w:line="340" w:lineRule="exact"/>
              <w:jc w:val="center"/>
              <w:rPr>
                <w:rFonts w:asciiTheme="majorHAnsi" w:hAnsiTheme="majorHAnsi" w:cs="Calibri"/>
                <w:b/>
                <w:bCs/>
                <w:sz w:val="22"/>
                <w:szCs w:val="22"/>
              </w:rPr>
            </w:pPr>
            <w:r w:rsidRPr="00267166">
              <w:rPr>
                <w:rFonts w:asciiTheme="majorHAnsi" w:hAnsiTheme="majorHAnsi" w:cs="Calibri"/>
                <w:b/>
                <w:bCs/>
                <w:color w:val="000000"/>
                <w:sz w:val="22"/>
                <w:szCs w:val="22"/>
              </w:rPr>
              <w:t>Λεγάτος Παντελής</w:t>
            </w:r>
          </w:p>
        </w:tc>
      </w:tr>
    </w:tbl>
    <w:p w14:paraId="4D019187" w14:textId="77777777" w:rsidR="00267166" w:rsidRPr="00267166" w:rsidRDefault="00267166" w:rsidP="00267166">
      <w:pPr>
        <w:jc w:val="center"/>
        <w:rPr>
          <w:rFonts w:asciiTheme="majorHAnsi" w:hAnsiTheme="majorHAnsi" w:cs="Calibri"/>
          <w:b/>
          <w:bCs/>
          <w:color w:val="000000"/>
          <w:sz w:val="22"/>
          <w:szCs w:val="22"/>
        </w:rPr>
      </w:pPr>
      <w:r w:rsidRPr="00267166">
        <w:rPr>
          <w:rFonts w:asciiTheme="majorHAnsi" w:hAnsiTheme="majorHAnsi" w:cs="Calibri"/>
          <w:b/>
          <w:bCs/>
          <w:color w:val="000000"/>
          <w:sz w:val="22"/>
          <w:szCs w:val="22"/>
        </w:rPr>
        <w:t xml:space="preserve">                                         </w:t>
      </w:r>
    </w:p>
    <w:p w14:paraId="5038C1E2" w14:textId="77777777" w:rsidR="00267166" w:rsidRPr="00267166" w:rsidRDefault="00267166" w:rsidP="00267166">
      <w:pPr>
        <w:ind w:left="5040"/>
        <w:jc w:val="center"/>
        <w:rPr>
          <w:rFonts w:asciiTheme="majorHAnsi" w:hAnsiTheme="majorHAnsi" w:cs="Calibri"/>
          <w:color w:val="000000"/>
          <w:sz w:val="22"/>
          <w:szCs w:val="22"/>
        </w:rPr>
      </w:pPr>
    </w:p>
    <w:p w14:paraId="2C72CCC6" w14:textId="77777777" w:rsidR="00267166" w:rsidRPr="00267166" w:rsidRDefault="00267166" w:rsidP="00267166">
      <w:pPr>
        <w:jc w:val="both"/>
        <w:rPr>
          <w:rFonts w:asciiTheme="majorHAnsi" w:eastAsia="Microsoft YaHei" w:hAnsiTheme="majorHAnsi" w:cs="Aptos"/>
          <w:bCs/>
          <w:sz w:val="22"/>
          <w:szCs w:val="22"/>
          <w:lang w:eastAsia="en-US"/>
        </w:rPr>
      </w:pPr>
    </w:p>
    <w:p w14:paraId="4B26A152" w14:textId="77777777" w:rsidR="00267166" w:rsidRPr="00267166" w:rsidRDefault="00267166" w:rsidP="00267166">
      <w:pPr>
        <w:jc w:val="both"/>
        <w:rPr>
          <w:rFonts w:asciiTheme="majorHAnsi" w:eastAsia="Microsoft YaHei" w:hAnsiTheme="majorHAnsi" w:cs="Aptos"/>
          <w:bCs/>
          <w:sz w:val="22"/>
          <w:szCs w:val="22"/>
          <w:lang w:eastAsia="en-US"/>
        </w:rPr>
      </w:pPr>
    </w:p>
    <w:p w14:paraId="24079504" w14:textId="77777777" w:rsidR="00267166" w:rsidRPr="00267166" w:rsidRDefault="00267166" w:rsidP="00267166">
      <w:pPr>
        <w:ind w:left="720"/>
        <w:contextualSpacing/>
        <w:rPr>
          <w:rFonts w:asciiTheme="majorHAnsi" w:eastAsia="Microsoft YaHei" w:hAnsiTheme="majorHAnsi" w:cs="Calibri"/>
          <w:sz w:val="22"/>
          <w:szCs w:val="22"/>
          <w:u w:val="single"/>
        </w:rPr>
      </w:pPr>
      <w:r w:rsidRPr="00267166">
        <w:rPr>
          <w:rFonts w:asciiTheme="majorHAnsi" w:eastAsia="Microsoft YaHei" w:hAnsiTheme="majorHAnsi" w:cs="Calibri"/>
          <w:sz w:val="22"/>
          <w:szCs w:val="22"/>
        </w:rPr>
        <w:t xml:space="preserve"> </w:t>
      </w:r>
    </w:p>
    <w:p w14:paraId="6233AB93" w14:textId="77777777" w:rsidR="00541575" w:rsidRPr="00267166" w:rsidRDefault="00541575" w:rsidP="00652335">
      <w:pPr>
        <w:rPr>
          <w:rFonts w:asciiTheme="majorHAnsi" w:hAnsiTheme="majorHAnsi"/>
          <w:sz w:val="22"/>
          <w:szCs w:val="22"/>
        </w:rPr>
      </w:pPr>
    </w:p>
    <w:sectPr w:rsidR="00541575" w:rsidRPr="00267166" w:rsidSect="00401089">
      <w:pgSz w:w="11906" w:h="16838"/>
      <w:pgMar w:top="794" w:right="1133" w:bottom="102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16155"/>
    <w:multiLevelType w:val="hybridMultilevel"/>
    <w:tmpl w:val="BDB69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96D7F9B"/>
    <w:multiLevelType w:val="hybridMultilevel"/>
    <w:tmpl w:val="DE7CEF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F854D82"/>
    <w:multiLevelType w:val="hybridMultilevel"/>
    <w:tmpl w:val="7520D0EA"/>
    <w:lvl w:ilvl="0" w:tplc="8CC8629E">
      <w:start w:val="1"/>
      <w:numFmt w:val="bullet"/>
      <w:lvlText w:val=""/>
      <w:lvlJc w:val="left"/>
      <w:pPr>
        <w:tabs>
          <w:tab w:val="num" w:pos="624"/>
        </w:tabs>
        <w:ind w:left="624"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032379"/>
    <w:multiLevelType w:val="hybridMultilevel"/>
    <w:tmpl w:val="EBA833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5E0CC0"/>
    <w:multiLevelType w:val="hybridMultilevel"/>
    <w:tmpl w:val="BE0A06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EA92052"/>
    <w:multiLevelType w:val="hybridMultilevel"/>
    <w:tmpl w:val="CF64D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A85B34"/>
    <w:multiLevelType w:val="hybridMultilevel"/>
    <w:tmpl w:val="3008F860"/>
    <w:lvl w:ilvl="0" w:tplc="8CC8629E">
      <w:start w:val="1"/>
      <w:numFmt w:val="bullet"/>
      <w:lvlText w:val=""/>
      <w:lvlJc w:val="left"/>
      <w:pPr>
        <w:tabs>
          <w:tab w:val="num" w:pos="624"/>
        </w:tabs>
        <w:ind w:left="624"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A1EE7"/>
    <w:multiLevelType w:val="hybridMultilevel"/>
    <w:tmpl w:val="8D08D412"/>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55C5398F"/>
    <w:multiLevelType w:val="hybridMultilevel"/>
    <w:tmpl w:val="4B0216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7CC4092"/>
    <w:multiLevelType w:val="hybridMultilevel"/>
    <w:tmpl w:val="5E3ECE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423723442">
    <w:abstractNumId w:val="5"/>
  </w:num>
  <w:num w:numId="2" w16cid:durableId="2021227775">
    <w:abstractNumId w:val="7"/>
  </w:num>
  <w:num w:numId="3" w16cid:durableId="1637297652">
    <w:abstractNumId w:val="3"/>
  </w:num>
  <w:num w:numId="4" w16cid:durableId="582688037">
    <w:abstractNumId w:val="8"/>
  </w:num>
  <w:num w:numId="5" w16cid:durableId="1372807456">
    <w:abstractNumId w:val="1"/>
  </w:num>
  <w:num w:numId="6" w16cid:durableId="1078751265">
    <w:abstractNumId w:val="0"/>
  </w:num>
  <w:num w:numId="7" w16cid:durableId="565723289">
    <w:abstractNumId w:val="2"/>
  </w:num>
  <w:num w:numId="8" w16cid:durableId="756554565">
    <w:abstractNumId w:val="6"/>
  </w:num>
  <w:num w:numId="9" w16cid:durableId="1973974501">
    <w:abstractNumId w:val="9"/>
  </w:num>
  <w:num w:numId="10" w16cid:durableId="172571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5E"/>
    <w:rsid w:val="00014CDD"/>
    <w:rsid w:val="000272B8"/>
    <w:rsid w:val="00052772"/>
    <w:rsid w:val="000B696D"/>
    <w:rsid w:val="000C71EC"/>
    <w:rsid w:val="000F6046"/>
    <w:rsid w:val="00104DA5"/>
    <w:rsid w:val="001066FF"/>
    <w:rsid w:val="001352C9"/>
    <w:rsid w:val="00146B5E"/>
    <w:rsid w:val="00160AC2"/>
    <w:rsid w:val="0017289E"/>
    <w:rsid w:val="0018505B"/>
    <w:rsid w:val="00192B76"/>
    <w:rsid w:val="00193E37"/>
    <w:rsid w:val="001951F9"/>
    <w:rsid w:val="001E6F56"/>
    <w:rsid w:val="001F0C3F"/>
    <w:rsid w:val="001F1513"/>
    <w:rsid w:val="0021106E"/>
    <w:rsid w:val="00254803"/>
    <w:rsid w:val="00255C80"/>
    <w:rsid w:val="00261A7C"/>
    <w:rsid w:val="00267166"/>
    <w:rsid w:val="002718FA"/>
    <w:rsid w:val="002D0F3F"/>
    <w:rsid w:val="002D173A"/>
    <w:rsid w:val="003064DC"/>
    <w:rsid w:val="00323A99"/>
    <w:rsid w:val="00342BD7"/>
    <w:rsid w:val="00375FFB"/>
    <w:rsid w:val="003E21CC"/>
    <w:rsid w:val="003F5CA5"/>
    <w:rsid w:val="00401089"/>
    <w:rsid w:val="004040CE"/>
    <w:rsid w:val="00424C54"/>
    <w:rsid w:val="00430F47"/>
    <w:rsid w:val="00466D84"/>
    <w:rsid w:val="00473AF9"/>
    <w:rsid w:val="00482652"/>
    <w:rsid w:val="00493536"/>
    <w:rsid w:val="004A00BC"/>
    <w:rsid w:val="004B5038"/>
    <w:rsid w:val="004D353B"/>
    <w:rsid w:val="004E7414"/>
    <w:rsid w:val="00532B16"/>
    <w:rsid w:val="00541575"/>
    <w:rsid w:val="00555B33"/>
    <w:rsid w:val="00586E0C"/>
    <w:rsid w:val="0059457A"/>
    <w:rsid w:val="00596923"/>
    <w:rsid w:val="005A0C98"/>
    <w:rsid w:val="005D2BDD"/>
    <w:rsid w:val="005D7B64"/>
    <w:rsid w:val="0061790A"/>
    <w:rsid w:val="006504E3"/>
    <w:rsid w:val="00652335"/>
    <w:rsid w:val="00656570"/>
    <w:rsid w:val="00665D64"/>
    <w:rsid w:val="00696804"/>
    <w:rsid w:val="006A2281"/>
    <w:rsid w:val="006D22D7"/>
    <w:rsid w:val="006E4065"/>
    <w:rsid w:val="006F3A5A"/>
    <w:rsid w:val="006F6960"/>
    <w:rsid w:val="00704875"/>
    <w:rsid w:val="00710663"/>
    <w:rsid w:val="007252D5"/>
    <w:rsid w:val="007E24CC"/>
    <w:rsid w:val="00801A1F"/>
    <w:rsid w:val="00830A1E"/>
    <w:rsid w:val="00866BC3"/>
    <w:rsid w:val="00870EA7"/>
    <w:rsid w:val="008A4253"/>
    <w:rsid w:val="00932FED"/>
    <w:rsid w:val="00947087"/>
    <w:rsid w:val="009608D2"/>
    <w:rsid w:val="0096135A"/>
    <w:rsid w:val="0097546D"/>
    <w:rsid w:val="00976F02"/>
    <w:rsid w:val="00981784"/>
    <w:rsid w:val="009A6A1F"/>
    <w:rsid w:val="00A1043F"/>
    <w:rsid w:val="00A4139D"/>
    <w:rsid w:val="00A62A9C"/>
    <w:rsid w:val="00A8132A"/>
    <w:rsid w:val="00A82BFE"/>
    <w:rsid w:val="00A85984"/>
    <w:rsid w:val="00A97DBE"/>
    <w:rsid w:val="00AB1B01"/>
    <w:rsid w:val="00AC2BD0"/>
    <w:rsid w:val="00AF3585"/>
    <w:rsid w:val="00B0716E"/>
    <w:rsid w:val="00B12DCA"/>
    <w:rsid w:val="00B201F2"/>
    <w:rsid w:val="00B25448"/>
    <w:rsid w:val="00B32DA2"/>
    <w:rsid w:val="00B34400"/>
    <w:rsid w:val="00B70271"/>
    <w:rsid w:val="00B72B56"/>
    <w:rsid w:val="00B814EF"/>
    <w:rsid w:val="00B81538"/>
    <w:rsid w:val="00B85ACB"/>
    <w:rsid w:val="00B8696A"/>
    <w:rsid w:val="00B96C4D"/>
    <w:rsid w:val="00BC6844"/>
    <w:rsid w:val="00BD4715"/>
    <w:rsid w:val="00BE7627"/>
    <w:rsid w:val="00C0132E"/>
    <w:rsid w:val="00C135F0"/>
    <w:rsid w:val="00C21A59"/>
    <w:rsid w:val="00C34BF1"/>
    <w:rsid w:val="00C41458"/>
    <w:rsid w:val="00C57D2A"/>
    <w:rsid w:val="00C90FE5"/>
    <w:rsid w:val="00CA4BF9"/>
    <w:rsid w:val="00CB1930"/>
    <w:rsid w:val="00CB3039"/>
    <w:rsid w:val="00CD5557"/>
    <w:rsid w:val="00CE5439"/>
    <w:rsid w:val="00D15258"/>
    <w:rsid w:val="00D350CD"/>
    <w:rsid w:val="00D5237A"/>
    <w:rsid w:val="00D839BA"/>
    <w:rsid w:val="00D84D67"/>
    <w:rsid w:val="00D95E8B"/>
    <w:rsid w:val="00DA43AF"/>
    <w:rsid w:val="00DA7C74"/>
    <w:rsid w:val="00DC31C9"/>
    <w:rsid w:val="00DD0941"/>
    <w:rsid w:val="00DD5C33"/>
    <w:rsid w:val="00DD69E1"/>
    <w:rsid w:val="00DF2B0F"/>
    <w:rsid w:val="00DF3CC9"/>
    <w:rsid w:val="00DF53EE"/>
    <w:rsid w:val="00E17A88"/>
    <w:rsid w:val="00E23C6A"/>
    <w:rsid w:val="00E619BC"/>
    <w:rsid w:val="00E9402F"/>
    <w:rsid w:val="00EA32A9"/>
    <w:rsid w:val="00EA6E01"/>
    <w:rsid w:val="00EE1D8C"/>
    <w:rsid w:val="00EF2EE5"/>
    <w:rsid w:val="00EF4CD0"/>
    <w:rsid w:val="00F105F4"/>
    <w:rsid w:val="00F23847"/>
    <w:rsid w:val="00F31349"/>
    <w:rsid w:val="00F51769"/>
    <w:rsid w:val="00F55C75"/>
    <w:rsid w:val="00F6246E"/>
    <w:rsid w:val="00F62C22"/>
    <w:rsid w:val="00F6515A"/>
    <w:rsid w:val="00FA272C"/>
    <w:rsid w:val="00FE5315"/>
    <w:rsid w:val="00FE5B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5C4B90"/>
  <w15:docId w15:val="{1CDBDD40-D9CF-496F-9387-3A107300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C98"/>
    <w:rPr>
      <w:rFonts w:ascii="Times New Roman" w:eastAsia="Times New Roman" w:hAnsi="Times New Roman"/>
      <w:sz w:val="20"/>
      <w:szCs w:val="20"/>
    </w:rPr>
  </w:style>
  <w:style w:type="paragraph" w:styleId="1">
    <w:name w:val="heading 1"/>
    <w:basedOn w:val="a"/>
    <w:next w:val="a"/>
    <w:link w:val="1Char"/>
    <w:qFormat/>
    <w:locked/>
    <w:rsid w:val="00EA32A9"/>
    <w:pPr>
      <w:keepNext/>
      <w:spacing w:before="240" w:after="60"/>
      <w:outlineLvl w:val="0"/>
    </w:pPr>
    <w:rPr>
      <w:rFonts w:ascii="Arial" w:hAnsi="Arial" w:cs="Arial"/>
      <w:b/>
      <w:bCs/>
      <w:kern w:val="32"/>
      <w:sz w:val="32"/>
      <w:szCs w:val="32"/>
      <w:vertAlign w:val="superscript"/>
    </w:rPr>
  </w:style>
  <w:style w:type="paragraph" w:styleId="6">
    <w:name w:val="heading 6"/>
    <w:basedOn w:val="a"/>
    <w:next w:val="a"/>
    <w:link w:val="6Char"/>
    <w:qFormat/>
    <w:locked/>
    <w:rsid w:val="00EA32A9"/>
    <w:pPr>
      <w:overflowPunct w:val="0"/>
      <w:autoSpaceDE w:val="0"/>
      <w:autoSpaceDN w:val="0"/>
      <w:adjustRightInd w:val="0"/>
      <w:spacing w:before="240" w:after="60"/>
      <w:textAlignment w:val="baseline"/>
      <w:outlineLvl w:val="5"/>
    </w:pPr>
    <w:rPr>
      <w:rFonts w:ascii="Calibri" w:hAnsi="Calibri"/>
      <w:b/>
      <w:bCs/>
      <w:sz w:val="22"/>
      <w:szCs w:val="22"/>
      <w:lang w:val="x-none" w:eastAsia="x-none"/>
    </w:rPr>
  </w:style>
  <w:style w:type="paragraph" w:styleId="7">
    <w:name w:val="heading 7"/>
    <w:basedOn w:val="a"/>
    <w:next w:val="a"/>
    <w:link w:val="7Char"/>
    <w:qFormat/>
    <w:locked/>
    <w:rsid w:val="00EA32A9"/>
    <w:pPr>
      <w:spacing w:before="240" w:after="60"/>
      <w:outlineLvl w:val="6"/>
    </w:pPr>
    <w:rPr>
      <w:sz w:val="24"/>
      <w:szCs w:val="24"/>
      <w:vertAlign w:val="superscript"/>
    </w:rPr>
  </w:style>
  <w:style w:type="paragraph" w:styleId="9">
    <w:name w:val="heading 9"/>
    <w:basedOn w:val="a"/>
    <w:next w:val="a"/>
    <w:link w:val="9Char"/>
    <w:qFormat/>
    <w:locked/>
    <w:rsid w:val="00EA32A9"/>
    <w:pPr>
      <w:spacing w:before="240" w:after="60"/>
      <w:outlineLvl w:val="8"/>
    </w:pPr>
    <w:rPr>
      <w:rFonts w:ascii="Arial" w:hAnsi="Arial" w:cs="Arial"/>
      <w:sz w:val="22"/>
      <w:szCs w:val="22"/>
      <w:vertAlign w:val="superscrip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21CC"/>
    <w:rPr>
      <w:rFonts w:ascii="Tahoma" w:hAnsi="Tahoma" w:cs="Tahoma"/>
      <w:sz w:val="16"/>
      <w:szCs w:val="16"/>
    </w:rPr>
  </w:style>
  <w:style w:type="character" w:customStyle="1" w:styleId="Char">
    <w:name w:val="Κείμενο πλαισίου Char"/>
    <w:basedOn w:val="a0"/>
    <w:link w:val="a3"/>
    <w:uiPriority w:val="99"/>
    <w:semiHidden/>
    <w:rsid w:val="003E21CC"/>
    <w:rPr>
      <w:rFonts w:ascii="Tahoma" w:eastAsia="Times New Roman" w:hAnsi="Tahoma" w:cs="Tahoma"/>
      <w:sz w:val="16"/>
      <w:szCs w:val="16"/>
    </w:rPr>
  </w:style>
  <w:style w:type="table" w:customStyle="1" w:styleId="10">
    <w:name w:val="Πλέγμα πίνακα1"/>
    <w:basedOn w:val="a1"/>
    <w:next w:val="a4"/>
    <w:uiPriority w:val="39"/>
    <w:rsid w:val="00DD5C33"/>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locked/>
    <w:rsid w:val="00DD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4"/>
    <w:uiPriority w:val="39"/>
    <w:rsid w:val="00D5237A"/>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D0941"/>
    <w:pPr>
      <w:ind w:left="720"/>
      <w:contextualSpacing/>
    </w:pPr>
  </w:style>
  <w:style w:type="character" w:styleId="-">
    <w:name w:val="Hyperlink"/>
    <w:basedOn w:val="a0"/>
    <w:uiPriority w:val="99"/>
    <w:unhideWhenUsed/>
    <w:rsid w:val="00F55C75"/>
    <w:rPr>
      <w:color w:val="0000FF" w:themeColor="hyperlink"/>
      <w:u w:val="single"/>
    </w:rPr>
  </w:style>
  <w:style w:type="character" w:customStyle="1" w:styleId="11">
    <w:name w:val="Ανεπίλυτη αναφορά1"/>
    <w:basedOn w:val="a0"/>
    <w:uiPriority w:val="99"/>
    <w:semiHidden/>
    <w:unhideWhenUsed/>
    <w:rsid w:val="00F55C75"/>
    <w:rPr>
      <w:color w:val="605E5C"/>
      <w:shd w:val="clear" w:color="auto" w:fill="E1DFDD"/>
    </w:rPr>
  </w:style>
  <w:style w:type="table" w:customStyle="1" w:styleId="3">
    <w:name w:val="Πλέγμα πίνακα3"/>
    <w:basedOn w:val="a1"/>
    <w:next w:val="a4"/>
    <w:uiPriority w:val="39"/>
    <w:rsid w:val="00532B16"/>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541575"/>
    <w:pPr>
      <w:spacing w:before="100" w:beforeAutospacing="1" w:after="100" w:afterAutospacing="1"/>
    </w:pPr>
    <w:rPr>
      <w:sz w:val="24"/>
      <w:szCs w:val="24"/>
    </w:rPr>
  </w:style>
  <w:style w:type="paragraph" w:styleId="a6">
    <w:name w:val="footer"/>
    <w:basedOn w:val="a"/>
    <w:link w:val="Char0"/>
    <w:rsid w:val="00541575"/>
    <w:pPr>
      <w:tabs>
        <w:tab w:val="center" w:pos="4320"/>
        <w:tab w:val="right" w:pos="8640"/>
      </w:tabs>
    </w:pPr>
    <w:rPr>
      <w:rFonts w:ascii="Arial" w:eastAsia="Calibri" w:hAnsi="Arial"/>
      <w:color w:val="000000"/>
      <w:sz w:val="22"/>
      <w:szCs w:val="24"/>
      <w:lang w:val="en-GB" w:eastAsia="en-US"/>
    </w:rPr>
  </w:style>
  <w:style w:type="character" w:customStyle="1" w:styleId="Char0">
    <w:name w:val="Υποσέλιδο Char"/>
    <w:basedOn w:val="a0"/>
    <w:link w:val="a6"/>
    <w:rsid w:val="00541575"/>
    <w:rPr>
      <w:rFonts w:ascii="Arial" w:hAnsi="Arial"/>
      <w:color w:val="000000"/>
      <w:szCs w:val="24"/>
      <w:lang w:val="en-GB" w:eastAsia="en-US"/>
    </w:rPr>
  </w:style>
  <w:style w:type="paragraph" w:styleId="a7">
    <w:name w:val="Body Text"/>
    <w:basedOn w:val="a"/>
    <w:link w:val="Char1"/>
    <w:rsid w:val="00541575"/>
    <w:pPr>
      <w:jc w:val="both"/>
    </w:pPr>
    <w:rPr>
      <w:rFonts w:ascii="Century Gothic" w:hAnsi="Century Gothic"/>
      <w:bCs/>
      <w:sz w:val="22"/>
      <w:szCs w:val="22"/>
      <w:lang w:eastAsia="en-US"/>
    </w:rPr>
  </w:style>
  <w:style w:type="character" w:customStyle="1" w:styleId="Char1">
    <w:name w:val="Σώμα κειμένου Char"/>
    <w:basedOn w:val="a0"/>
    <w:link w:val="a7"/>
    <w:rsid w:val="00541575"/>
    <w:rPr>
      <w:rFonts w:ascii="Century Gothic" w:eastAsia="Times New Roman" w:hAnsi="Century Gothic"/>
      <w:bCs/>
      <w:lang w:eastAsia="en-US"/>
    </w:rPr>
  </w:style>
  <w:style w:type="character" w:customStyle="1" w:styleId="1Char">
    <w:name w:val="Επικεφαλίδα 1 Char"/>
    <w:basedOn w:val="a0"/>
    <w:link w:val="1"/>
    <w:rsid w:val="00EA32A9"/>
    <w:rPr>
      <w:rFonts w:ascii="Arial" w:eastAsia="Times New Roman" w:hAnsi="Arial" w:cs="Arial"/>
      <w:b/>
      <w:bCs/>
      <w:kern w:val="32"/>
      <w:sz w:val="32"/>
      <w:szCs w:val="32"/>
      <w:vertAlign w:val="superscript"/>
    </w:rPr>
  </w:style>
  <w:style w:type="character" w:customStyle="1" w:styleId="6Char">
    <w:name w:val="Επικεφαλίδα 6 Char"/>
    <w:basedOn w:val="a0"/>
    <w:link w:val="6"/>
    <w:rsid w:val="00EA32A9"/>
    <w:rPr>
      <w:rFonts w:eastAsia="Times New Roman"/>
      <w:b/>
      <w:bCs/>
      <w:lang w:val="x-none" w:eastAsia="x-none"/>
    </w:rPr>
  </w:style>
  <w:style w:type="character" w:customStyle="1" w:styleId="7Char">
    <w:name w:val="Επικεφαλίδα 7 Char"/>
    <w:basedOn w:val="a0"/>
    <w:link w:val="7"/>
    <w:rsid w:val="00EA32A9"/>
    <w:rPr>
      <w:rFonts w:ascii="Times New Roman" w:eastAsia="Times New Roman" w:hAnsi="Times New Roman"/>
      <w:sz w:val="24"/>
      <w:szCs w:val="24"/>
      <w:vertAlign w:val="superscript"/>
    </w:rPr>
  </w:style>
  <w:style w:type="character" w:customStyle="1" w:styleId="9Char">
    <w:name w:val="Επικεφαλίδα 9 Char"/>
    <w:basedOn w:val="a0"/>
    <w:link w:val="9"/>
    <w:rsid w:val="00EA32A9"/>
    <w:rPr>
      <w:rFonts w:ascii="Arial" w:eastAsia="Times New Roman" w:hAnsi="Arial" w:cs="Arial"/>
      <w:vertAlign w:val="superscript"/>
    </w:rPr>
  </w:style>
  <w:style w:type="paragraph" w:customStyle="1" w:styleId="TableParagraph">
    <w:name w:val="Table Paragraph"/>
    <w:basedOn w:val="a"/>
    <w:rsid w:val="00EA32A9"/>
    <w:pPr>
      <w:widowControl w:val="0"/>
      <w:ind w:left="200"/>
    </w:pPr>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658957">
      <w:marLeft w:val="0"/>
      <w:marRight w:val="0"/>
      <w:marTop w:val="0"/>
      <w:marBottom w:val="0"/>
      <w:divBdr>
        <w:top w:val="none" w:sz="0" w:space="0" w:color="auto"/>
        <w:left w:val="none" w:sz="0" w:space="0" w:color="auto"/>
        <w:bottom w:val="none" w:sz="0" w:space="0" w:color="auto"/>
        <w:right w:val="none" w:sz="0" w:space="0" w:color="auto"/>
      </w:divBdr>
    </w:div>
    <w:div w:id="878202519">
      <w:bodyDiv w:val="1"/>
      <w:marLeft w:val="0"/>
      <w:marRight w:val="0"/>
      <w:marTop w:val="0"/>
      <w:marBottom w:val="0"/>
      <w:divBdr>
        <w:top w:val="none" w:sz="0" w:space="0" w:color="auto"/>
        <w:left w:val="none" w:sz="0" w:space="0" w:color="auto"/>
        <w:bottom w:val="none" w:sz="0" w:space="0" w:color="auto"/>
        <w:right w:val="none" w:sz="0" w:space="0" w:color="auto"/>
      </w:divBdr>
    </w:div>
    <w:div w:id="155230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947;&#953;&#945;%20&#966;&#964;&#953;&#940;&#958;&#953;&#956;&#959;%20&#945;&#964;&#959;&#956;&#953;&#954;&#959;&#943;%20&#966;&#940;&#954;&#949;&#955;&#959;&#953;\kelli%20&#947;&#953;&#945;%20&#966;&#964;&#953;&#940;&#958;&#953;&#956;&#959;\&#916;&#919;&#924;&#927;&#931;&#921;&#917;&#931;%20&#931;&#933;&#924;&#914;&#913;&#931;&#917;&#921;&#931;\&#933;&#928;&#927;&#916;&#917;&#921;&#915;&#924;&#913;&#932;&#913;\&#913;&#928;&#917;&#933;&#920;&#917;&#921;&#913;&#931;%20&#913;&#925;&#913;&#920;&#917;&#931;&#919;\&#928;&#929;&#927;&#931;&#922;&#923;&#919;&#931;&#919;%20&#924;&#917;%20&#916;&#921;&#922;&#913;&#921;&#927;&#923;&#927;&#915;&#919;&#932;&#921;&#922;&#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ΠΡΟΣΚΛΗΣΗ ΜΕ ΔΙΚΑΙΟΛΟΓΗΤΙΚΑ.dotx</Template>
  <TotalTime>4</TotalTime>
  <Pages>3</Pages>
  <Words>664</Words>
  <Characters>4178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ΠΡΟΣΚΛΗΣΗ</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creator>User</dc:creator>
  <cp:lastModifiedBy>Χρήστης των Windows</cp:lastModifiedBy>
  <cp:revision>3</cp:revision>
  <cp:lastPrinted>2024-09-06T09:43:00Z</cp:lastPrinted>
  <dcterms:created xsi:type="dcterms:W3CDTF">2024-09-06T09:45:00Z</dcterms:created>
  <dcterms:modified xsi:type="dcterms:W3CDTF">2024-09-06T09:50:00Z</dcterms:modified>
</cp:coreProperties>
</file>